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1F5C8C">
      <w:pPr>
        <w:pStyle w:val="pr"/>
      </w:pPr>
      <w:bookmarkStart w:id="0" w:name="_GoBack"/>
      <w:bookmarkEnd w:id="0"/>
      <w:r>
        <w:rPr>
          <w:rStyle w:val="s0"/>
        </w:rPr>
        <w:t xml:space="preserve">Приложение 6 к </w:t>
      </w:r>
      <w:hyperlink r:id="rId7" w:history="1">
        <w:r>
          <w:rPr>
            <w:rStyle w:val="a4"/>
          </w:rPr>
          <w:t>приказу</w:t>
        </w:r>
      </w:hyperlink>
    </w:p>
    <w:p w:rsidR="00000000" w:rsidRDefault="001F5C8C">
      <w:pPr>
        <w:pStyle w:val="pr"/>
      </w:pPr>
      <w:r>
        <w:rPr>
          <w:rStyle w:val="s0"/>
        </w:rPr>
        <w:t>исполняющего обязанности</w:t>
      </w:r>
    </w:p>
    <w:p w:rsidR="00000000" w:rsidRDefault="001F5C8C">
      <w:pPr>
        <w:pStyle w:val="pr"/>
      </w:pPr>
      <w:r>
        <w:rPr>
          <w:rStyle w:val="s0"/>
        </w:rPr>
        <w:t>Министра здравоохранения</w:t>
      </w:r>
    </w:p>
    <w:p w:rsidR="00000000" w:rsidRDefault="001F5C8C">
      <w:pPr>
        <w:pStyle w:val="pr"/>
      </w:pPr>
      <w:r>
        <w:rPr>
          <w:rStyle w:val="s0"/>
        </w:rPr>
        <w:t>Республики Казахстан</w:t>
      </w:r>
    </w:p>
    <w:p w:rsidR="00000000" w:rsidRDefault="001F5C8C">
      <w:pPr>
        <w:pStyle w:val="pr"/>
      </w:pPr>
      <w:r>
        <w:rPr>
          <w:rStyle w:val="s0"/>
        </w:rPr>
        <w:t>от 4 февраля 2021 года</w:t>
      </w:r>
    </w:p>
    <w:p w:rsidR="00000000" w:rsidRDefault="001F5C8C">
      <w:pPr>
        <w:pStyle w:val="pr"/>
      </w:pPr>
      <w:r>
        <w:rPr>
          <w:rStyle w:val="s0"/>
        </w:rPr>
        <w:t>№ ҚР ДСМ-15</w:t>
      </w:r>
    </w:p>
    <w:p w:rsidR="00000000" w:rsidRDefault="001F5C8C">
      <w:pPr>
        <w:pStyle w:val="pr"/>
      </w:pPr>
      <w:r>
        <w:rPr>
          <w:rStyle w:val="s1"/>
          <w:b w:val="0"/>
          <w:bCs w:val="0"/>
        </w:rPr>
        <w:t> </w:t>
      </w:r>
    </w:p>
    <w:p w:rsidR="00000000" w:rsidRDefault="001F5C8C">
      <w:pPr>
        <w:pStyle w:val="pr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c"/>
      </w:pPr>
      <w:r>
        <w:rPr>
          <w:rStyle w:val="s1"/>
        </w:rPr>
        <w:t>Стандарт надлежащей практики фармаконадзора (GVP)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c"/>
      </w:pPr>
      <w:r>
        <w:rPr>
          <w:rStyle w:val="s1"/>
        </w:rPr>
        <w:t>Раздел І. Основные требования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c"/>
      </w:pPr>
      <w:r>
        <w:rPr>
          <w:rStyle w:val="s1"/>
        </w:rPr>
        <w:t>Глава 1. Общие положения</w:t>
      </w:r>
    </w:p>
    <w:p w:rsidR="00000000" w:rsidRDefault="001F5C8C">
      <w:pPr>
        <w:pStyle w:val="pj"/>
      </w:pPr>
      <w:r>
        <w:t> </w:t>
      </w:r>
    </w:p>
    <w:p w:rsidR="00000000" w:rsidRDefault="001F5C8C">
      <w:pPr>
        <w:pStyle w:val="pj"/>
      </w:pPr>
      <w:r>
        <w:t>1. Стандарт Надлежащей практики фармаконадзора Республики Казахстан (далее - Стандарт) является этическим и научным стандартом проведения фармаконадзора зарегистрированных лекарственных препаратов,</w:t>
      </w:r>
      <w:r>
        <w:t xml:space="preserve"> документального оформления и представления результатов мониторинга безопасности лекарственных препаратов.</w:t>
      </w:r>
    </w:p>
    <w:p w:rsidR="00000000" w:rsidRDefault="001F5C8C">
      <w:pPr>
        <w:pStyle w:val="pj"/>
      </w:pPr>
      <w:r>
        <w:t>Настоящий Стандарт разработан с целью гармонизации действующего законодательства Республики Казахстан по фармаконадзору с международными требованиями</w:t>
      </w:r>
      <w:r>
        <w:t xml:space="preserve"> в этой области.</w:t>
      </w:r>
    </w:p>
    <w:p w:rsidR="00000000" w:rsidRDefault="001F5C8C">
      <w:pPr>
        <w:pStyle w:val="pj"/>
      </w:pPr>
      <w:r>
        <w:t>Целью настоящего Стандарта является:</w:t>
      </w:r>
    </w:p>
    <w:p w:rsidR="00000000" w:rsidRDefault="001F5C8C">
      <w:pPr>
        <w:pStyle w:val="pj"/>
      </w:pPr>
      <w:r>
        <w:t>предотвращение вреда от нежелательных реакций, возникающих в результате использования зарегистрированных лекарственных препаратов в рамках инструкции по медицинскому применению;</w:t>
      </w:r>
    </w:p>
    <w:p w:rsidR="00000000" w:rsidRDefault="001F5C8C">
      <w:pPr>
        <w:pStyle w:val="pj"/>
      </w:pPr>
      <w:r>
        <w:t>содействие безопасному и</w:t>
      </w:r>
      <w:r>
        <w:t xml:space="preserve"> эффективному использованию лекарственных препаратов путем предоставления своевременной информации о безопасности лекарственных препаратов пациентам и медицинским работникам.</w:t>
      </w:r>
    </w:p>
    <w:p w:rsidR="00000000" w:rsidRDefault="001F5C8C">
      <w:pPr>
        <w:pStyle w:val="pj"/>
      </w:pPr>
      <w:r>
        <w:t>Соблюдение требований настоящего Стандарта способствует безопасности и эффективно</w:t>
      </w:r>
      <w:r>
        <w:t>сти лекарственных препаратов.</w:t>
      </w:r>
    </w:p>
    <w:p w:rsidR="00000000" w:rsidRDefault="001F5C8C">
      <w:pPr>
        <w:pStyle w:val="pj"/>
      </w:pPr>
      <w:r>
        <w:t>Настоящий Стандарт подготовлен на основе Надлежащей практики фармаконадзора Евразийского Союза, с учетом требований директивы Европейского Союза 2010/84/EU от 15 декабря 2010 года, Правил по фармаконадзору лекарственных средст</w:t>
      </w:r>
      <w:r>
        <w:t>в для человека 726/2004, 1235/2010 Европейского парламента и Совета ЕС от 6 ноября 2001 г. «О своде законов сообщества в отношении лекарственных препаратов для человека».</w:t>
      </w:r>
    </w:p>
    <w:p w:rsidR="00000000" w:rsidRDefault="001F5C8C">
      <w:pPr>
        <w:pStyle w:val="pj"/>
      </w:pPr>
      <w:r>
        <w:t>Настоящий Стандарт распространяется на уполномоченный орган в сфере обращения лекарст</w:t>
      </w:r>
      <w:r>
        <w:t>венных средств и медицинских изделий (далее - уполномоченный орган), государственную экспертную организацию в сфере обращения лекарственных средств и медицинских изделий (далее - уполномоченная организация), держателя регистрационного удостоверения лекарст</w:t>
      </w:r>
      <w:r>
        <w:t>венных препаратов, медицинские и фармацевтические организации независимо от форм собственности, медицинских и фармацевтических работников.</w:t>
      </w:r>
    </w:p>
    <w:p w:rsidR="00000000" w:rsidRDefault="001F5C8C">
      <w:pPr>
        <w:pStyle w:val="pj"/>
      </w:pPr>
      <w:r>
        <w:t>Настоящий Стандарт пересматривается на регулярной основе с учетом опыта его применения в Республике Казахстан и в слу</w:t>
      </w:r>
      <w:r>
        <w:t>чае изменения положений международных норм проведения фармаконадзора с внесением необходимых изменений и дополнений не реже 1 раза в 5 лет.</w:t>
      </w:r>
    </w:p>
    <w:p w:rsidR="00000000" w:rsidRDefault="001F5C8C">
      <w:pPr>
        <w:pStyle w:val="pj"/>
      </w:pPr>
      <w:r>
        <w:t>2. В настоящем Стандарте используются следующие термины и определения:</w:t>
      </w:r>
    </w:p>
    <w:p w:rsidR="00000000" w:rsidRDefault="001F5C8C">
      <w:pPr>
        <w:pStyle w:val="pj"/>
      </w:pPr>
      <w:r>
        <w:t>1) применение «вне инструкции» - намеренное п</w:t>
      </w:r>
      <w:r>
        <w:t>рименение лекарственного препарата с медицинской целью не в соответствии с инструкцией по медицинскому применению;</w:t>
      </w:r>
    </w:p>
    <w:p w:rsidR="00000000" w:rsidRDefault="001F5C8C">
      <w:pPr>
        <w:pStyle w:val="pj"/>
      </w:pPr>
      <w:r>
        <w:t>2) отсутствующая информация - недостаток сведений по безопасности или об особенностях применения лекарственного препарата у определенных груп</w:t>
      </w:r>
      <w:r>
        <w:t>п пациентов, которые могут являться клинически значимыми;</w:t>
      </w:r>
    </w:p>
    <w:p w:rsidR="00000000" w:rsidRDefault="001F5C8C">
      <w:pPr>
        <w:pStyle w:val="pj"/>
      </w:pPr>
      <w:r>
        <w:t>3) передозировка - применение лекарственного препарата за один прием либо в течение дня в количестве, которое превышает рекомендуемую максимальную суточную дозу в соответствии с одобренной инструкци</w:t>
      </w:r>
      <w:r>
        <w:t>ей по медицинскому применению;</w:t>
      </w:r>
    </w:p>
    <w:p w:rsidR="00000000" w:rsidRDefault="001F5C8C">
      <w:pPr>
        <w:pStyle w:val="pj"/>
      </w:pPr>
      <w:r>
        <w:t>4) завершенное клиническое исследование (испытание) - испытание (исследование), по которому подготовлен заключительный отчет о клиническом испытании (исследовании);</w:t>
      </w:r>
    </w:p>
    <w:p w:rsidR="00000000" w:rsidRDefault="001F5C8C">
      <w:pPr>
        <w:pStyle w:val="pj"/>
      </w:pPr>
      <w:r>
        <w:t>5) непредвиденная нежелательная реакция - нежелательная реакция, характер, степень тяжести или исход которой не соответствует информации в действующей инструкции по медицинскому применению лекарственного препарата или в брошюре исследователя для незарегист</w:t>
      </w:r>
      <w:r>
        <w:t>рированного лекарственного препарата;</w:t>
      </w:r>
    </w:p>
    <w:p w:rsidR="00000000" w:rsidRDefault="001F5C8C">
      <w:pPr>
        <w:pStyle w:val="pj"/>
      </w:pPr>
      <w:r>
        <w:t>6) валидированный сигнал - сигнал, для которого в процессе выполнения валидации и оценке подтверждающих данных установлено, что имеющаяся документация достаточна для предположения о наличии новой потенциальной причинно</w:t>
      </w:r>
      <w:r>
        <w:t>-следственной связи или нового аспекта известной взаимосвязи между приемом подозреваемого лекарственного препарата и развитием неблагоприятного последствия и, следовательно, определена необходимость комплекса дальнейших действий по оценке сигнала;</w:t>
      </w:r>
    </w:p>
    <w:p w:rsidR="00000000" w:rsidRDefault="001F5C8C">
      <w:pPr>
        <w:pStyle w:val="pj"/>
      </w:pPr>
      <w:r>
        <w:t>7) сигна</w:t>
      </w:r>
      <w:r>
        <w:t xml:space="preserve">л - информация, поступающая от одного или нескольких источников, которая предполагает наличие новой потенциальной причинно-следственной связи или нового аспекта известной взаимосвязи между воздействием лекарственного препарата и нежелательным явлением или </w:t>
      </w:r>
      <w:r>
        <w:t>совокупностью взаимосвязанных нежелательных явлений, оцениваемая как достаточная для дальнейших действий по верификации сигнала;</w:t>
      </w:r>
    </w:p>
    <w:p w:rsidR="00000000" w:rsidRDefault="001F5C8C">
      <w:pPr>
        <w:pStyle w:val="pj"/>
      </w:pPr>
      <w:r>
        <w:t>8) уполномоченный орган в области здравоохранения (далее - уполномоченный орган) - государственный орган, осуществляющий руково</w:t>
      </w:r>
      <w:r>
        <w:t>дство в области охраны здоровья граждан, медицинской и фармацевтической науки, медицинского и фармацевтического образования, обращения лекарственных средств и медицинских изделий, контроля за качеством медицинских услуг;</w:t>
      </w:r>
    </w:p>
    <w:p w:rsidR="00000000" w:rsidRDefault="001F5C8C">
      <w:pPr>
        <w:pStyle w:val="pj"/>
      </w:pPr>
      <w:r>
        <w:t>9) дата окончания сбора данных - да</w:t>
      </w:r>
      <w:r>
        <w:t>та завершения сбора данных для включения в периодический отчет по безопасности;</w:t>
      </w:r>
    </w:p>
    <w:p w:rsidR="00000000" w:rsidRDefault="001F5C8C">
      <w:pPr>
        <w:pStyle w:val="pj"/>
      </w:pPr>
      <w:r>
        <w:t xml:space="preserve">10) лекарственное средство - средства, представляющие собой или содержащие фармакологически активные вещества, вступающие в контакт с организмом человека или проникающие в его </w:t>
      </w:r>
      <w:r>
        <w:t>органы и ткани, предназначенные для профилактики, диагностики и лечения заболеваний, а также изменения состояния и функций организма: лекарственная субстанция, лекарственное сырье, балк-продукты лекарственных средств, лекарственные препараты;</w:t>
      </w:r>
    </w:p>
    <w:p w:rsidR="00000000" w:rsidRDefault="001F5C8C">
      <w:pPr>
        <w:pStyle w:val="pj"/>
      </w:pPr>
      <w:r>
        <w:t>11) фармакона</w:t>
      </w:r>
      <w:r>
        <w:t>дзор лекарственных средств - система наблюдения, анализа и оценки информации о безопасности зарегистрированных лекарственных средств;</w:t>
      </w:r>
    </w:p>
    <w:p w:rsidR="00000000" w:rsidRDefault="001F5C8C">
      <w:pPr>
        <w:pStyle w:val="pj"/>
      </w:pPr>
      <w:r>
        <w:t>12) лекарственный препарат - лекарственное средство в определенной лекарственной форме;</w:t>
      </w:r>
    </w:p>
    <w:p w:rsidR="00000000" w:rsidRDefault="001F5C8C">
      <w:pPr>
        <w:pStyle w:val="pj"/>
      </w:pPr>
      <w:r>
        <w:t>13) справочная информация по безоп</w:t>
      </w:r>
      <w:r>
        <w:t>асности лекарственного препарата - информация, включенная в основную информацию по безопасности держателя регистрационного удостоверения;</w:t>
      </w:r>
    </w:p>
    <w:p w:rsidR="00000000" w:rsidRDefault="001F5C8C">
      <w:pPr>
        <w:pStyle w:val="pj"/>
      </w:pPr>
      <w:r>
        <w:t>14) индивидуальное сообщение о нежелательной реакции (отчет о нежелательной реакции) на лекарственный препарат - форма</w:t>
      </w:r>
      <w:r>
        <w:t xml:space="preserve"> и содержание отчета об одной или нескольких подозреваемых нежелательных реакциях на лекарственный препарат, возникающих у отдельного пациента в определенный момент времени;</w:t>
      </w:r>
    </w:p>
    <w:p w:rsidR="00000000" w:rsidRDefault="001F5C8C">
      <w:pPr>
        <w:pStyle w:val="pj"/>
      </w:pPr>
      <w:r>
        <w:t>15) ошибка применения лекарственного препарата - любая непреднамеренная ошибка раб</w:t>
      </w:r>
      <w:r>
        <w:t>отника системы здравоохранения, пациента или потребителя в назначении, отпуске, дозировке или введении (приеме) лекарственного препарата;</w:t>
      </w:r>
    </w:p>
    <w:p w:rsidR="00000000" w:rsidRDefault="001F5C8C">
      <w:pPr>
        <w:pStyle w:val="pj"/>
      </w:pPr>
      <w:r>
        <w:t>16) риски, связанные с применением лекарственного препарата - любой риск, связанный с качеством, безопасностью или эфф</w:t>
      </w:r>
      <w:r>
        <w:t>ективностью лекарственного препарата по отношению к здоровью пациентов или населения, или любой риск, ведущий к нежелательному воздействию на окружающую среду;</w:t>
      </w:r>
    </w:p>
    <w:p w:rsidR="00000000" w:rsidRDefault="001F5C8C">
      <w:pPr>
        <w:pStyle w:val="pj"/>
      </w:pPr>
      <w:r>
        <w:t>17) злоупотребление лекарственным препаратом - постоянное или разовое чрезмерное употребление ле</w:t>
      </w:r>
      <w:r>
        <w:t>карственного препарата, которое сопровождается неблагоприятными физиологическими или психологическими эффектами;</w:t>
      </w:r>
    </w:p>
    <w:p w:rsidR="00000000" w:rsidRDefault="001F5C8C">
      <w:pPr>
        <w:pStyle w:val="pj"/>
      </w:pPr>
      <w:r>
        <w:t xml:space="preserve">18) неправильное применение - намеренное и ненадлежащее применение лекарственного препарата, которое не соответствует одобренному в инструкции </w:t>
      </w:r>
      <w:r>
        <w:t>по медицинскому применению;</w:t>
      </w:r>
    </w:p>
    <w:p w:rsidR="00000000" w:rsidRDefault="001F5C8C">
      <w:pPr>
        <w:pStyle w:val="pj"/>
      </w:pPr>
      <w:r>
        <w:t>19) отчет по безопасности разрабатываемого лекарственного препарата - формат и содержание периодического отчета по безопасности лекарственного препарата, находящегося на разработке;</w:t>
      </w:r>
    </w:p>
    <w:p w:rsidR="00000000" w:rsidRDefault="001F5C8C">
      <w:pPr>
        <w:pStyle w:val="pj"/>
      </w:pPr>
      <w:r>
        <w:t>20) международная дата одобрения разрабатываем</w:t>
      </w:r>
      <w:r>
        <w:t>ого лекарственного препарата - дата первого одобрения (или авторизации) для проведения интервенционного клинического исследования (испытания) лекарственного препарата в любой из стран мира;</w:t>
      </w:r>
    </w:p>
    <w:p w:rsidR="00000000" w:rsidRDefault="001F5C8C">
      <w:pPr>
        <w:pStyle w:val="pj"/>
      </w:pPr>
      <w:r>
        <w:t>21) потенциальный риск - нежелательное последствие фармакотерапии,</w:t>
      </w:r>
      <w:r>
        <w:t xml:space="preserve"> в отношении которого имеются основания для подозрений по наличию взаимосвязи с лекарственным препаратом, однако данная взаимосвязь надлежащим образом не была подтверждена;</w:t>
      </w:r>
    </w:p>
    <w:p w:rsidR="00000000" w:rsidRDefault="001F5C8C">
      <w:pPr>
        <w:pStyle w:val="pj"/>
      </w:pPr>
      <w:r>
        <w:t>22) закрытый сигнал - сигнал, оценка которого завершена в отчетный период составлен</w:t>
      </w:r>
      <w:r>
        <w:t>ия периодического отчета по безопасности;</w:t>
      </w:r>
    </w:p>
    <w:p w:rsidR="00000000" w:rsidRDefault="001F5C8C">
      <w:pPr>
        <w:pStyle w:val="pj"/>
      </w:pPr>
      <w:r>
        <w:t xml:space="preserve">23) нежелательное явление - любое неблагоприятное изменение в состоянии здоровья пациента или субъекта клинического исследования (испытания), которому назначался лекарственный (исследуемый) препарат, независимо от </w:t>
      </w:r>
      <w:r>
        <w:t>причинно-следственной связи с его применением;</w:t>
      </w:r>
    </w:p>
    <w:p w:rsidR="00000000" w:rsidRDefault="001F5C8C">
      <w:pPr>
        <w:pStyle w:val="pj"/>
      </w:pPr>
      <w:r>
        <w:t>24) нежелательная реакция - непреднамеренная неблагоприятная реакция организма, связанная с применением лекарственного (исследуемого) препарата и предполагающая наличие, как минимум, возможной взаимосвязи с пр</w:t>
      </w:r>
      <w:r>
        <w:t>именением подозреваемого лекарственного (исследуемого) препарата;</w:t>
      </w:r>
    </w:p>
    <w:p w:rsidR="00000000" w:rsidRDefault="001F5C8C">
      <w:pPr>
        <w:pStyle w:val="pj"/>
      </w:pPr>
      <w:r>
        <w:t>25) новый идентифицированный сигнал - сигнал, впервые идентифицированный в течение отчетного периода периодического отчета по безопасности, с указаниями дальнейших действий для его оценки;</w:t>
      </w:r>
    </w:p>
    <w:p w:rsidR="00000000" w:rsidRDefault="001F5C8C">
      <w:pPr>
        <w:pStyle w:val="pj"/>
      </w:pPr>
      <w:r>
        <w:t>2</w:t>
      </w:r>
      <w:r>
        <w:t>6) сигнал, по которому выполняется работа - сигнал, который был выявлен до отчетного периода периодического отчета по безопасности и на дату окончания сбора данных находился в процессе оценки;</w:t>
      </w:r>
    </w:p>
    <w:p w:rsidR="00000000" w:rsidRDefault="001F5C8C">
      <w:pPr>
        <w:pStyle w:val="pj"/>
      </w:pPr>
      <w:r>
        <w:t>27) воздействие, связанное с родом занятий - воздействие лекарс</w:t>
      </w:r>
      <w:r>
        <w:t>твенного препарата, которому подвергся человек в результате выполнения деятельности как профессионального характера, так и не связанного с профессиональной деятельностью;</w:t>
      </w:r>
    </w:p>
    <w:p w:rsidR="00000000" w:rsidRDefault="001F5C8C">
      <w:pPr>
        <w:pStyle w:val="pj"/>
      </w:pPr>
      <w:r>
        <w:t>28) клиническое исследование (испытание) - любое исследование (испытание), проводимое</w:t>
      </w:r>
      <w:r>
        <w:t xml:space="preserve"> с участием человека в качестве субъекта для выявления или подтверждения клинических и (или) фармакологических эффектов исследуемых препаратов и (или) выявления нежелательных реакций на исследуемые препараты, и (или) изучения их всасывания, распределения, </w:t>
      </w:r>
      <w:r>
        <w:t>метаболизма и выведения с целью выполнения оценки безопасности и (или) эффективности;</w:t>
      </w:r>
    </w:p>
    <w:p w:rsidR="00000000" w:rsidRDefault="001F5C8C">
      <w:pPr>
        <w:pStyle w:val="pj"/>
      </w:pPr>
      <w:r>
        <w:t>29) серьезная нежелательная реакция - нежелательная реакция, которая приводит к смерти, представляет угрозу для жизни, требует госпитализации пациента или ее продления, п</w:t>
      </w:r>
      <w:r>
        <w:t>риводит к стойкой либо выраженной нетрудоспособности или инвалидности, к врожденным аномалиям или порокам развития, требует медицинского вмешательства для предотвращения развития перечисленных состояний, а также любая непреднамеренная подозреваемая передач</w:t>
      </w:r>
      <w:r>
        <w:t>а через лекарственный препарат инфекционного агента;</w:t>
      </w:r>
    </w:p>
    <w:p w:rsidR="00000000" w:rsidRDefault="001F5C8C">
      <w:pPr>
        <w:pStyle w:val="pj"/>
      </w:pPr>
      <w:r>
        <w:t>30) надлежащая практика фармаконадзора Республики Казахстан - руководство по осуществлению фармаконадзора в Республике Казахстан, разработанное уполномоченным органом Республики Казахстан;</w:t>
      </w:r>
    </w:p>
    <w:p w:rsidR="00000000" w:rsidRDefault="001F5C8C">
      <w:pPr>
        <w:pStyle w:val="pj"/>
      </w:pPr>
      <w:r>
        <w:t>31) соотношени</w:t>
      </w:r>
      <w:r>
        <w:t>е польза-риск - оценка положительных терапевтических эффектов лекарственного препарата по отношению к рискам, связанным с его применением (понятие риска включает любой риск, связанный с качеством, безопасностью или эффективностью лекарственного препарата п</w:t>
      </w:r>
      <w:r>
        <w:t>о отношению к здоровью пациента или населения);</w:t>
      </w:r>
    </w:p>
    <w:p w:rsidR="00000000" w:rsidRDefault="001F5C8C">
      <w:pPr>
        <w:pStyle w:val="pj"/>
      </w:pPr>
      <w:r>
        <w:t>32) периодический отчет по безопасности (далее - ПОБ) - форма и содержание отчета для представления оценки соотношения польза-риск лекарственного препарата держателем регистрационного удостоверения в определе</w:t>
      </w:r>
      <w:r>
        <w:t>нные периоды времени в течение пострегистрационного этапа;</w:t>
      </w:r>
    </w:p>
    <w:p w:rsidR="00000000" w:rsidRDefault="001F5C8C">
      <w:pPr>
        <w:pStyle w:val="pj"/>
      </w:pPr>
      <w:r>
        <w:t>33) проблема по безопасности - важный идентифицируемый риск, важный потенциальный риск или важная отсутствующая информация;</w:t>
      </w:r>
    </w:p>
    <w:p w:rsidR="00000000" w:rsidRDefault="001F5C8C">
      <w:pPr>
        <w:pStyle w:val="pj"/>
      </w:pPr>
      <w:r>
        <w:t>34) план управления рисками - подробное описание системы управления рисками;</w:t>
      </w:r>
    </w:p>
    <w:p w:rsidR="00000000" w:rsidRDefault="001F5C8C">
      <w:pPr>
        <w:pStyle w:val="pj"/>
      </w:pPr>
      <w:r>
        <w:t>35) система управления рисками - комплекс действий и мероприятий по фармаконадзору, направленных на выявление, характеристику, предотвращение или минимизацию рисков, связанных с л</w:t>
      </w:r>
      <w:r>
        <w:t>екарственными препаратами, включая оценку эффективности данных мероприятий и деятельности;</w:t>
      </w:r>
    </w:p>
    <w:p w:rsidR="00000000" w:rsidRDefault="001F5C8C">
      <w:pPr>
        <w:pStyle w:val="pj"/>
      </w:pPr>
      <w:r>
        <w:t>36) деятельность по минимизации риска (меры по минимизации риска) - комплекс мероприятий, направленных на предотвращение или уменьшение вероятности возникновения неж</w:t>
      </w:r>
      <w:r>
        <w:t>елательной реакции, связанной с воздействием лекарственного препарата, либо на уменьшение степени тяжести нежелательной реакции в случае ее развития;</w:t>
      </w:r>
    </w:p>
    <w:p w:rsidR="00000000" w:rsidRDefault="001F5C8C">
      <w:pPr>
        <w:pStyle w:val="pj"/>
      </w:pPr>
      <w:r>
        <w:t xml:space="preserve">37) целевая популяция (лечение) (лечение целевой популяции) - пациенты, которым назначается лекарственный </w:t>
      </w:r>
      <w:r>
        <w:t>препарат в соответствии с одобренными показаниями к применению и противопоказаниями в действующей редакции инструкции по медицинскому применению.</w:t>
      </w:r>
    </w:p>
    <w:p w:rsidR="00000000" w:rsidRDefault="001F5C8C">
      <w:pPr>
        <w:pStyle w:val="pj"/>
      </w:pPr>
      <w:r>
        <w:t>38) важная отсутствующая информация - значимые пробелы в имеющихся знаниях по определенным аспектам безопаснос</w:t>
      </w:r>
      <w:r>
        <w:t>ти лекарственного препарата или групп пациентов, которым назначается лекарственный препарат;</w:t>
      </w:r>
    </w:p>
    <w:p w:rsidR="00000000" w:rsidRDefault="001F5C8C">
      <w:pPr>
        <w:pStyle w:val="pj"/>
      </w:pPr>
      <w:r>
        <w:t>39) важный идентифицированный риск и важный потенциальный риск - идентифицированный риск или потенциальный риск, оказывающий влияние на соотношение польза-риск лек</w:t>
      </w:r>
      <w:r>
        <w:t>арственного препарата или имеющий последствия для общественного здравоохранения;</w:t>
      </w:r>
    </w:p>
    <w:p w:rsidR="00000000" w:rsidRDefault="001F5C8C">
      <w:pPr>
        <w:pStyle w:val="pj"/>
      </w:pPr>
      <w:r>
        <w:t>40) существенные изменения показаний к медицинскому применению - изменения показаний к применению, которые включают изменение разрешенного показания к применению лекарственног</w:t>
      </w:r>
      <w:r>
        <w:t>о препарата, при котором новая целевая популяция существенно отличается от той, для которой первоначально было разрешено применение лекарственного препарата; включение нового нозологического показания к применению, новой возрастной группы (педиатрические п</w:t>
      </w:r>
      <w:r>
        <w:t>оказания), изменение степени тяжести показания от более тяжелого состояния к менее тяжелому; переход от второй линии терапии к первой линии и иные изменения, существенно влияющие на соотношение польза-риск лекарственного препарата;</w:t>
      </w:r>
    </w:p>
    <w:p w:rsidR="00000000" w:rsidRDefault="001F5C8C">
      <w:pPr>
        <w:pStyle w:val="pj"/>
      </w:pPr>
      <w:r>
        <w:t>41) спонтанное сообщение</w:t>
      </w:r>
      <w:r>
        <w:t xml:space="preserve"> (спонтанное извещение) - добровольная передача данных работником сферы здравоохранения или потребителем уполномоченному органу, уполномоченной организации, держателю регистрационного удостоверения или другой организации (региональным центрам фармаконадзор</w:t>
      </w:r>
      <w:r>
        <w:t>а, токсикологическим центрам), которые содержат описание одной или нескольких нежелательных реакций у пациента, принимавшего один или несколько лекарственных препаратов, и которые не были получены в ходе проведения клинического исследования или любого иног</w:t>
      </w:r>
      <w:r>
        <w:t>о метода организованного сбора данных;</w:t>
      </w:r>
    </w:p>
    <w:p w:rsidR="00000000" w:rsidRDefault="001F5C8C">
      <w:pPr>
        <w:pStyle w:val="pj"/>
      </w:pPr>
      <w:r>
        <w:t>42) требования к уровню качества - характеристики системы качества, которые с определенной вероятностью приводят к достижению требуемых результатов или целей;</w:t>
      </w:r>
    </w:p>
    <w:p w:rsidR="00000000" w:rsidRDefault="001F5C8C">
      <w:pPr>
        <w:pStyle w:val="pj"/>
      </w:pPr>
      <w:r>
        <w:t>43) идентифицированный риск - нежелательное последствие фа</w:t>
      </w:r>
      <w:r>
        <w:t>рмакотерапии, для которого получено адекватное доказательство наличия взаимосвязи с подозреваемым лекарственным препаратом;</w:t>
      </w:r>
    </w:p>
    <w:p w:rsidR="00000000" w:rsidRDefault="001F5C8C">
      <w:pPr>
        <w:pStyle w:val="pj"/>
      </w:pPr>
      <w:r>
        <w:t>44) источники получения индивидуальных сообщений о нежелательных реакциях лекарственного препарата по запросу - организованные систе</w:t>
      </w:r>
      <w:r>
        <w:t>мы по сбору данных, включающие клинические исследования (испытания), реестры, пострегистрационные программы персонализированного использования лекарственного препарата, другие программы по поддержке пациентов и мониторингу заболеваний, опросу пациентов или</w:t>
      </w:r>
      <w:r>
        <w:t xml:space="preserve"> лечащих врачей, или сбор информации об эффективности терапии и приверженности пациентов лечению;</w:t>
      </w:r>
    </w:p>
    <w:p w:rsidR="00000000" w:rsidRDefault="001F5C8C">
      <w:pPr>
        <w:pStyle w:val="pj"/>
      </w:pPr>
      <w:r>
        <w:t>45) перечень основных данных по лекарственному препарату держателя регистрационного удостоверения - документ, разработанный держателем регистрационного удосто</w:t>
      </w:r>
      <w:r>
        <w:t>верения, наряду c информацией о безопасности, содержит материал, имеющий отношение к указаниям по применению, дозировке, фармакологическим свойствам и другой информации, касающейся лекарственного препарата;</w:t>
      </w:r>
    </w:p>
    <w:p w:rsidR="00000000" w:rsidRDefault="001F5C8C">
      <w:pPr>
        <w:pStyle w:val="pj"/>
      </w:pPr>
      <w:r>
        <w:t>46) основная информация по безопасности держателя</w:t>
      </w:r>
      <w:r>
        <w:t xml:space="preserve"> регистрационного удостоверения - вся информация, имеющая отношение к безопасности лекарственного препарата и содержащаяся в перечне основных данных по лекарственному препарату держателя регистрационного удостоверения, разработанная держателем регистрацион</w:t>
      </w:r>
      <w:r>
        <w:t>ного удостоверения, и которая, по заявлению держателя регистрационного удостоверения представляется в уполномоченный орган;</w:t>
      </w:r>
    </w:p>
    <w:p w:rsidR="00000000" w:rsidRDefault="001F5C8C">
      <w:pPr>
        <w:pStyle w:val="pj"/>
      </w:pPr>
      <w:r>
        <w:t>47) пострегистрационное исследование безопасности (далее - ПРИБ) - любое исследование (испытание), имеющее отношение к зарегистриров</w:t>
      </w:r>
      <w:r>
        <w:t>анному лекарственному препарату, проведенное с целью определения, характеристики или количественной оценки угрозы безопасности, подтверждения профиля безопасности лекарственного препарата или оценки эффективности мер по управлению рисками;</w:t>
      </w:r>
    </w:p>
    <w:p w:rsidR="00000000" w:rsidRDefault="001F5C8C">
      <w:pPr>
        <w:pStyle w:val="pj"/>
      </w:pPr>
      <w:r>
        <w:t xml:space="preserve">48) потребитель </w:t>
      </w:r>
      <w:r>
        <w:t>- лицо, не являющееся работником системы здравоохранения, в частности, пациент, адвокат, друг или родственник (родитель (ребенок) пациента);</w:t>
      </w:r>
    </w:p>
    <w:p w:rsidR="00000000" w:rsidRDefault="001F5C8C">
      <w:pPr>
        <w:pStyle w:val="pj"/>
      </w:pPr>
      <w:r>
        <w:t>49) уполномоченная организация - организация, уполномоченная государственным органом в сфере обращения лекарственны</w:t>
      </w:r>
      <w:r>
        <w:t>х средств и медицинских изделий на осуществление мониторинга безопасности лекарственных препаратов;</w:t>
      </w:r>
    </w:p>
    <w:p w:rsidR="00000000" w:rsidRDefault="001F5C8C">
      <w:pPr>
        <w:pStyle w:val="pj"/>
      </w:pPr>
      <w:r>
        <w:t xml:space="preserve">50) продолжающееся клиническое исследование - исследование (испытание), в которое началось включение пациентов, либо исследование (испытание) проводится на </w:t>
      </w:r>
      <w:r>
        <w:t>текущий момент времени, либо завершен анализ, но финального отчета о клиническом исследовании (испытании) не имеется;</w:t>
      </w:r>
    </w:p>
    <w:p w:rsidR="00000000" w:rsidRDefault="001F5C8C">
      <w:pPr>
        <w:pStyle w:val="pj"/>
      </w:pPr>
      <w:r>
        <w:t>51) система фармаконадзора - система, организуемая держателем регистрационного удостоверения и уполномоченным органом для выполнения задач</w:t>
      </w:r>
      <w:r>
        <w:t xml:space="preserve"> и обязанностей по фармаконадзору, предназначенная для контроля безопасности лекарственных препаратов, своевременного выявления всех изменений в оценке соотношения польза-риск лекарственных препаратов, разработки и внедрения мер по обеспечению применения л</w:t>
      </w:r>
      <w:r>
        <w:t>екарственных препаратов при превышении пользы над риском;</w:t>
      </w:r>
    </w:p>
    <w:p w:rsidR="00000000" w:rsidRDefault="001F5C8C">
      <w:pPr>
        <w:pStyle w:val="pj"/>
      </w:pPr>
      <w:r>
        <w:t>52) мастер-файл системы фармаконадзора - подробное описание системы фармаконадзора, применяемой держателем регистрационного удостоверения по отношению к данным об одном или нескольких зарегистрирова</w:t>
      </w:r>
      <w:r>
        <w:t>нных лекарственных препаратах;</w:t>
      </w:r>
    </w:p>
    <w:p w:rsidR="00000000" w:rsidRDefault="001F5C8C">
      <w:pPr>
        <w:pStyle w:val="pj"/>
      </w:pPr>
      <w:r>
        <w:t>53) система качества системы фармаконадзора - организационная структура, обязанности, процедуры, процессы и ресурсы системы фармаконадзора, включая надлежащее управление ресурсами, документацией и соответствие требованиям зак</w:t>
      </w:r>
      <w:r>
        <w:t>онодательства Республики Казахстан;</w:t>
      </w:r>
    </w:p>
    <w:p w:rsidR="00000000" w:rsidRDefault="001F5C8C">
      <w:pPr>
        <w:pStyle w:val="pj"/>
      </w:pPr>
      <w:r>
        <w:t>54) качество системы фармаконадзора - все характеристики системы фармаконадзора, которые, в соответствии с оценкой вероятности, приводят к результатам, соответствующим целям системы фармаконадзора;</w:t>
      </w:r>
    </w:p>
    <w:p w:rsidR="00000000" w:rsidRDefault="001F5C8C">
      <w:pPr>
        <w:pStyle w:val="pj"/>
      </w:pPr>
      <w:r>
        <w:t>55) контроль и обеспеч</w:t>
      </w:r>
      <w:r>
        <w:t>ение качества системы фармаконадзора - мониторинг, оценка, обеспечение эффективности и соответствия установленным требованиям структурных элементов и процессов системы фармаконадзора;</w:t>
      </w:r>
    </w:p>
    <w:p w:rsidR="00000000" w:rsidRDefault="001F5C8C">
      <w:pPr>
        <w:pStyle w:val="pj"/>
      </w:pPr>
      <w:r>
        <w:t xml:space="preserve">56) международная дата регистрации - дата первой регистрации (одобрения </w:t>
      </w:r>
      <w:r>
        <w:t>к применению) в любой стране мира лекарственного препарата, содержащего определенное действующее вещество;</w:t>
      </w:r>
    </w:p>
    <w:p w:rsidR="00000000" w:rsidRDefault="001F5C8C">
      <w:pPr>
        <w:pStyle w:val="pj"/>
      </w:pPr>
      <w:r>
        <w:t>57) неинтервенционным исследованием является исследование, которое проводится после проведения государственной регистрации лекарственного препарата и</w:t>
      </w:r>
      <w:r>
        <w:t xml:space="preserve"> назначается в рамках медицинской практики в соответствии с инструкцией по медицинскому применению, утвержденной уполномоченным органом.</w:t>
      </w:r>
    </w:p>
    <w:p w:rsidR="00000000" w:rsidRDefault="001F5C8C">
      <w:pPr>
        <w:pStyle w:val="pj"/>
      </w:pPr>
      <w:r>
        <w:t> </w:t>
      </w:r>
    </w:p>
    <w:p w:rsidR="00000000" w:rsidRDefault="001F5C8C">
      <w:pPr>
        <w:pStyle w:val="pj"/>
      </w:pPr>
      <w:r>
        <w:t> </w:t>
      </w:r>
    </w:p>
    <w:p w:rsidR="00000000" w:rsidRDefault="001F5C8C">
      <w:pPr>
        <w:pStyle w:val="pc"/>
      </w:pPr>
      <w:r>
        <w:rPr>
          <w:rStyle w:val="s1"/>
        </w:rPr>
        <w:t>Глава 2. Требования к системе качества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c"/>
      </w:pPr>
      <w:r>
        <w:rPr>
          <w:rStyle w:val="s1"/>
        </w:rPr>
        <w:t>Параграф 1. Система качества</w:t>
      </w:r>
    </w:p>
    <w:p w:rsidR="00000000" w:rsidRDefault="001F5C8C">
      <w:pPr>
        <w:pStyle w:val="pj"/>
      </w:pPr>
      <w:r>
        <w:t> </w:t>
      </w:r>
    </w:p>
    <w:p w:rsidR="00000000" w:rsidRDefault="001F5C8C">
      <w:pPr>
        <w:pStyle w:val="pj"/>
      </w:pPr>
      <w:r>
        <w:t>3. Система качества является неотъемлемой составляющей системы фармаконадзора. Система качества охватывает организационную структуру, область, процедуры, процессы и ресурсы системы фармаконадзора. Система качества направлена на обеспечение надлежащего упра</w:t>
      </w:r>
      <w:r>
        <w:t>вления ресурсами, контроль соответствия нормативным требованиям (нормам регулирования) и управления документацией.</w:t>
      </w:r>
    </w:p>
    <w:p w:rsidR="00000000" w:rsidRDefault="001F5C8C">
      <w:pPr>
        <w:pStyle w:val="pj"/>
      </w:pPr>
      <w:r>
        <w:t>4. Система качества предусматривает:</w:t>
      </w:r>
    </w:p>
    <w:p w:rsidR="00000000" w:rsidRDefault="001F5C8C">
      <w:pPr>
        <w:pStyle w:val="pj"/>
      </w:pPr>
      <w:r>
        <w:t>1) создание структуры системы и планирование интегрированных и согласованных процессов (планирование кач</w:t>
      </w:r>
      <w:r>
        <w:t>ества);</w:t>
      </w:r>
    </w:p>
    <w:p w:rsidR="00000000" w:rsidRDefault="001F5C8C">
      <w:pPr>
        <w:pStyle w:val="pj"/>
      </w:pPr>
      <w:r>
        <w:t>2) выполнение задач и обязанностей системы качества (контроль качества);</w:t>
      </w:r>
    </w:p>
    <w:p w:rsidR="00000000" w:rsidRDefault="001F5C8C">
      <w:pPr>
        <w:pStyle w:val="pj"/>
      </w:pPr>
      <w:r>
        <w:t>3) контроль и оценку эффективности работы структур и процессов системы качества (обеспечение качества);</w:t>
      </w:r>
    </w:p>
    <w:p w:rsidR="00000000" w:rsidRDefault="001F5C8C">
      <w:pPr>
        <w:pStyle w:val="pj"/>
      </w:pPr>
      <w:r>
        <w:t>4) корректировку и улучшение структуры и процессов системы качества (ул</w:t>
      </w:r>
      <w:r>
        <w:t>учшение качества).</w:t>
      </w:r>
    </w:p>
    <w:p w:rsidR="00000000" w:rsidRDefault="001F5C8C">
      <w:pPr>
        <w:pStyle w:val="pj"/>
      </w:pPr>
      <w:bookmarkStart w:id="1" w:name="SUB500"/>
      <w:bookmarkEnd w:id="1"/>
      <w:r>
        <w:t>5. Общими целями системы качества в системе фармаконадзора являются:</w:t>
      </w:r>
    </w:p>
    <w:p w:rsidR="00000000" w:rsidRDefault="001F5C8C">
      <w:pPr>
        <w:pStyle w:val="pj"/>
      </w:pPr>
      <w:r>
        <w:t>1) выполнение нормативных требований (норм регулирования) и обязанностей по фармаконадзору;</w:t>
      </w:r>
    </w:p>
    <w:p w:rsidR="00000000" w:rsidRDefault="001F5C8C">
      <w:pPr>
        <w:pStyle w:val="pj"/>
      </w:pPr>
      <w:r>
        <w:t>2) предотвращение нежелательных последствий применения зарегистрированных ле</w:t>
      </w:r>
      <w:r>
        <w:t>карственных препаратов;</w:t>
      </w:r>
    </w:p>
    <w:p w:rsidR="00000000" w:rsidRDefault="001F5C8C">
      <w:pPr>
        <w:pStyle w:val="pj"/>
      </w:pPr>
      <w:r>
        <w:t>3) обеспечение применения лекарственных препаратов при превышении пользы над риском;</w:t>
      </w:r>
    </w:p>
    <w:p w:rsidR="00000000" w:rsidRDefault="001F5C8C">
      <w:pPr>
        <w:pStyle w:val="pj"/>
      </w:pPr>
      <w:r>
        <w:t>4) содействие защите здоровья пациентов и общественного здоровья.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2. Принципы надлежащей практики фармаконадзора</w:t>
      </w:r>
    </w:p>
    <w:p w:rsidR="00000000" w:rsidRDefault="001F5C8C">
      <w:pPr>
        <w:pStyle w:val="pj"/>
      </w:pPr>
      <w:r>
        <w:t> </w:t>
      </w:r>
    </w:p>
    <w:p w:rsidR="00000000" w:rsidRDefault="001F5C8C">
      <w:pPr>
        <w:pStyle w:val="pj"/>
      </w:pPr>
      <w:r>
        <w:t>6. Для выполнения о</w:t>
      </w:r>
      <w:r>
        <w:t xml:space="preserve">бщих целей качества, изложенных в </w:t>
      </w:r>
      <w:hyperlink w:anchor="sub500" w:history="1">
        <w:r>
          <w:rPr>
            <w:rStyle w:val="a4"/>
          </w:rPr>
          <w:t>пункте 5,</w:t>
        </w:r>
      </w:hyperlink>
      <w:r>
        <w:t xml:space="preserve"> при разработке систем и процессов, а также выполнения всех задач и обязанностей используются принципы:</w:t>
      </w:r>
    </w:p>
    <w:p w:rsidR="00000000" w:rsidRDefault="001F5C8C">
      <w:pPr>
        <w:pStyle w:val="pj"/>
      </w:pPr>
      <w:r>
        <w:t>1) обеспечения удовлетворения требований пациентов, медицинских работников и общ</w:t>
      </w:r>
      <w:r>
        <w:t>ества в целом в отношении безопасности лекарственных препаратов;</w:t>
      </w:r>
    </w:p>
    <w:p w:rsidR="00000000" w:rsidRDefault="001F5C8C">
      <w:pPr>
        <w:pStyle w:val="pj"/>
      </w:pPr>
      <w:r>
        <w:t>2) обеспечения эффективного руководства по внедрению системы качества и мотивации персонала;</w:t>
      </w:r>
    </w:p>
    <w:p w:rsidR="00000000" w:rsidRDefault="001F5C8C">
      <w:pPr>
        <w:pStyle w:val="pj"/>
      </w:pPr>
      <w:r>
        <w:t>3) вовлечения всех сотрудников организации (предприятия) в процесс поддержки системы фармаконадзор</w:t>
      </w:r>
      <w:r>
        <w:t>а на уровне возложенных на них обязанностей;</w:t>
      </w:r>
    </w:p>
    <w:p w:rsidR="00000000" w:rsidRDefault="001F5C8C">
      <w:pPr>
        <w:pStyle w:val="pj"/>
      </w:pPr>
      <w:r>
        <w:t>4) вовлечения всех сотрудников организации (предприятия) в постоянный процесс повышения качества системы фармаконадзора;</w:t>
      </w:r>
    </w:p>
    <w:p w:rsidR="00000000" w:rsidRDefault="001F5C8C">
      <w:pPr>
        <w:pStyle w:val="pj"/>
      </w:pPr>
      <w:r>
        <w:t>5) организации ресурсной базы и поставленных перед системой фармаконадзора задач в форму с</w:t>
      </w:r>
      <w:r>
        <w:t>труктур и процессов для обеспечения активной, соответствующей уровню риска, непрерывной работы по фармаконадзору;</w:t>
      </w:r>
    </w:p>
    <w:p w:rsidR="00000000" w:rsidRDefault="001F5C8C">
      <w:pPr>
        <w:pStyle w:val="pj"/>
      </w:pPr>
      <w:r>
        <w:t>6) учета, рассмотрения и оценки всех имеющихся доказательных данных по соотношению польза-риск и всех данных, оказывающих влияние на данное со</w:t>
      </w:r>
      <w:r>
        <w:t>отношение и применение лекарственного препарата для принятия дальнейших решений;</w:t>
      </w:r>
    </w:p>
    <w:p w:rsidR="00000000" w:rsidRDefault="001F5C8C">
      <w:pPr>
        <w:pStyle w:val="pj"/>
      </w:pPr>
      <w:r>
        <w:t>7) содействия развитию эффективного сотрудничества между разработчиками, держателем регистрационного удостоверения, уполномоченным органом, уполномоченной организацией, учрежд</w:t>
      </w:r>
      <w:r>
        <w:t>ениями здравоохранения, пациентами, медицинскими работниками, научными организациями и другими государствами в соответствии с условиями действующего законодательства.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Глава 3. Персонал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c"/>
      </w:pPr>
      <w:r>
        <w:rPr>
          <w:rStyle w:val="s1"/>
        </w:rPr>
        <w:t>Параграф 1. Лица, осуществляющие работу по системе качества</w:t>
      </w:r>
    </w:p>
    <w:p w:rsidR="00000000" w:rsidRDefault="001F5C8C">
      <w:pPr>
        <w:pStyle w:val="pj"/>
      </w:pPr>
      <w:r>
        <w:t> </w:t>
      </w:r>
    </w:p>
    <w:p w:rsidR="00000000" w:rsidRDefault="001F5C8C">
      <w:pPr>
        <w:pStyle w:val="pj"/>
      </w:pPr>
      <w:r>
        <w:t>7. Обеспечение работы системы фармаконадзора в соответствии с требованиями к системе качества осуществляется всеми специалистами, выполняющими работу по организации системы качества. Организация (предприятие) обеспечивает достаточное количество компетентны</w:t>
      </w:r>
      <w:r>
        <w:t>х и обученных специалистов, имеющих соответствующую профессиональную подготовку, для выполнения требуемого объема работ по фармаконадзору на надлежащем уровне.</w:t>
      </w:r>
    </w:p>
    <w:p w:rsidR="00000000" w:rsidRDefault="001F5C8C">
      <w:pPr>
        <w:pStyle w:val="pj"/>
      </w:pPr>
      <w:r>
        <w:t>8. Руководство организации (предприятия):</w:t>
      </w:r>
    </w:p>
    <w:p w:rsidR="00000000" w:rsidRDefault="001F5C8C">
      <w:pPr>
        <w:pStyle w:val="pj"/>
      </w:pPr>
      <w:r>
        <w:t>1) обеспечивает документирование системы качества в со</w:t>
      </w:r>
      <w:r>
        <w:t>ответствии с настоящим Стандартом;</w:t>
      </w:r>
    </w:p>
    <w:p w:rsidR="00000000" w:rsidRDefault="001F5C8C">
      <w:pPr>
        <w:pStyle w:val="pj"/>
      </w:pPr>
      <w:r>
        <w:t>2) обеспечивает надлежащий контроль и документирование всех изменений в системе фармаконадзора и системе качества фармаконадзора;</w:t>
      </w:r>
    </w:p>
    <w:p w:rsidR="00000000" w:rsidRDefault="001F5C8C">
      <w:pPr>
        <w:pStyle w:val="pj"/>
      </w:pPr>
      <w:r>
        <w:t>3) обеспечивает возможность обучения;</w:t>
      </w:r>
    </w:p>
    <w:p w:rsidR="00000000" w:rsidRDefault="001F5C8C">
      <w:pPr>
        <w:pStyle w:val="pj"/>
      </w:pPr>
      <w:r>
        <w:t>4) обеспечивает требуемыми ресурсами (необходимыми по</w:t>
      </w:r>
      <w:r>
        <w:t>мещениями, оборудованием);</w:t>
      </w:r>
    </w:p>
    <w:p w:rsidR="00000000" w:rsidRDefault="001F5C8C">
      <w:pPr>
        <w:pStyle w:val="pj"/>
      </w:pPr>
      <w:r>
        <w:t>5) выполняет регулярную оценку работы системы фармаконадзора, включая интегрированную систему качества, с подтверждением ее эффективности. По мере необходимости реализуются требуемые корректирующие и предупреждающие мероприятия;</w:t>
      </w:r>
    </w:p>
    <w:p w:rsidR="00000000" w:rsidRDefault="001F5C8C">
      <w:pPr>
        <w:pStyle w:val="pj"/>
      </w:pPr>
      <w:r>
        <w:t>6) обеспечивает наличие эффективного механизма реализации соответствующих мер в случае выявления изменений профиля безопасности разрабатываемых (выпускаемых) лекарственных препаратов;</w:t>
      </w:r>
    </w:p>
    <w:p w:rsidR="00000000" w:rsidRDefault="001F5C8C">
      <w:pPr>
        <w:pStyle w:val="pj"/>
      </w:pPr>
      <w:r>
        <w:t>7) обеспечивает своевременное выявление и принятие по мере необходимости</w:t>
      </w:r>
      <w:r>
        <w:t xml:space="preserve"> корректирующих и предупреждающих мер в случае несоблюдения требований к качеству системы фармаконадзора;</w:t>
      </w:r>
    </w:p>
    <w:p w:rsidR="00000000" w:rsidRDefault="001F5C8C">
      <w:pPr>
        <w:pStyle w:val="pj"/>
      </w:pPr>
      <w:r>
        <w:t>8) обеспечивает проведение регулярных аудитов системы.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2. Обучение персонала</w:t>
      </w:r>
    </w:p>
    <w:p w:rsidR="00000000" w:rsidRDefault="001F5C8C">
      <w:pPr>
        <w:pStyle w:val="pj"/>
      </w:pPr>
      <w:r>
        <w:t> </w:t>
      </w:r>
    </w:p>
    <w:p w:rsidR="00000000" w:rsidRDefault="001F5C8C">
      <w:pPr>
        <w:pStyle w:val="pj"/>
      </w:pPr>
      <w:r>
        <w:t xml:space="preserve">9. Возможность обеспечения требуемого качества выполнения </w:t>
      </w:r>
      <w:r>
        <w:t>процессов по фармаконадзору и получаемых результатов непосредственно связана с наличием достаточного количества компетентного, квалифицированного и обученного персонала.</w:t>
      </w:r>
    </w:p>
    <w:p w:rsidR="00000000" w:rsidRDefault="001F5C8C">
      <w:pPr>
        <w:pStyle w:val="pj"/>
      </w:pPr>
      <w:r>
        <w:t xml:space="preserve">10. Организация (предприятие) разрабатывает и выполняет план обучения специалистов по </w:t>
      </w:r>
      <w:r>
        <w:t>фармаконадзору. Обучение включает вводное обучение и последующее обучение на протяжении всего периода работы в соответствии с выполняемыми функциями и поставленными задачами. Обучение предусматривает повышение соответствующих профессиональных навыков, внед</w:t>
      </w:r>
      <w:r>
        <w:t>рение научных достижений в практику и выполняемые процедуры, обеспечение соответствия всех специалистов требованиям к квалификации, профессиональным навыкам, знаниям и пониманию выполняемых процедур по фармаконадзору. Все специалисты обучаются выполнению п</w:t>
      </w:r>
      <w:r>
        <w:t>роцедур, предусмотренных при выявлении изменений профиля безопасности лекарственных препаратов.</w:t>
      </w:r>
    </w:p>
    <w:p w:rsidR="00000000" w:rsidRDefault="001F5C8C">
      <w:pPr>
        <w:pStyle w:val="pj"/>
      </w:pPr>
      <w:r>
        <w:t>11. Действующие в организации (предприятии) процессы по проведению обучения предусматривают обеспечение контроля результатов обучения по достижению требуемого п</w:t>
      </w:r>
      <w:r>
        <w:t>онимания и выполнения функций по фармаконадзору.</w:t>
      </w:r>
    </w:p>
    <w:p w:rsidR="00000000" w:rsidRDefault="001F5C8C">
      <w:pPr>
        <w:pStyle w:val="pj"/>
      </w:pPr>
      <w:r>
        <w:t>12. В организации (предприятии) обеспечивается проведение соответствующего обучения определенным аспектам фармаконадзора специалистов других подразделений, деятельность которых оказывает влияние на показател</w:t>
      </w:r>
      <w:r>
        <w:t>и системы фармаконадзора и выполнение функций по фармаконадзору. Указанная деятельность включает, но не ограничивается следующими видами: проведение клинических исследований (испытаний), работа с жалобами, подготовка медицинской информации, продажа и марке</w:t>
      </w:r>
      <w:r>
        <w:t>тинг, подготовка регистрационных документов, правовые вопросы и аудит.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Глава 4. Средства и оборудование для фармаконадзора</w:t>
      </w:r>
    </w:p>
    <w:p w:rsidR="00000000" w:rsidRDefault="001F5C8C">
      <w:pPr>
        <w:pStyle w:val="pj"/>
      </w:pPr>
      <w:r>
        <w:t> </w:t>
      </w:r>
    </w:p>
    <w:p w:rsidR="00000000" w:rsidRDefault="001F5C8C">
      <w:pPr>
        <w:pStyle w:val="pj"/>
      </w:pPr>
      <w:r>
        <w:t>13. Достижение требуемого уровня качества в осуществлении процессов фармаконадзора и получаемых результатах связано и с обеспеч</w:t>
      </w:r>
      <w:r>
        <w:t>ением системы необходимыми средствами и оборудованием, используемыми в этих процессах.</w:t>
      </w:r>
    </w:p>
    <w:p w:rsidR="00000000" w:rsidRDefault="001F5C8C">
      <w:pPr>
        <w:pStyle w:val="pj"/>
      </w:pPr>
      <w:r>
        <w:t xml:space="preserve">14. Средства и оборудование располагаются, конструируются, адаптируются и обслуживаются в соответствии с поставленными целями в фармаконадзоре. Средства, оборудование и </w:t>
      </w:r>
      <w:r>
        <w:t>их функциональные свойства, важные для осуществления фармаконадзора, подлежат проверке, квалификации и (или) валидации для подтверждения соответствия предназначенной цели. Для определения масштаба проверки, квалификации или валидации использует документиро</w:t>
      </w:r>
      <w:r>
        <w:t>ванную оценку риска. Этот метод управления рисками применяют в течение всего срока эксплуатации средств и оборудования, с учетом таких факторов, как влияние на безопасность пациента и качество данных, а также сложность соответствующих средств и оборудовани</w:t>
      </w:r>
      <w:r>
        <w:t>я.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Глава 5. Обеспечение соответствия нормативным требованиям</w:t>
      </w:r>
    </w:p>
    <w:p w:rsidR="00000000" w:rsidRDefault="001F5C8C">
      <w:pPr>
        <w:pStyle w:val="pc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1. Обеспечение соответствия нормативным требованиям держателем регистрационного удостоверения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j"/>
      </w:pPr>
      <w:r>
        <w:t>15. В целях обеспечения соответствия нормативным требованиям держателем регистрационного удостоверения выполняются процессы по обеспечению качества системы, целью которых является:</w:t>
      </w:r>
    </w:p>
    <w:p w:rsidR="00000000" w:rsidRDefault="001F5C8C">
      <w:pPr>
        <w:pStyle w:val="pj"/>
      </w:pPr>
      <w:r>
        <w:t xml:space="preserve">1) выполнение постоянного мониторинга данных по фармаконадзору, разработка </w:t>
      </w:r>
      <w:r>
        <w:t>и внедрение мер минимизации риска при определении их необходимости, надлежащая оценка данных по безопасности вне зависимости от источника их получения (со стороны пациентов, медицинских и фармацевтических работников, опубликованных в медицинской литературе</w:t>
      </w:r>
      <w:r>
        <w:t>, выявленных в ходе пострегистрационных исследований);</w:t>
      </w:r>
    </w:p>
    <w:p w:rsidR="00000000" w:rsidRDefault="001F5C8C">
      <w:pPr>
        <w:pStyle w:val="pj"/>
      </w:pPr>
      <w:r>
        <w:t>2) выполнение научной оценки всей информации по профилю безопасности лекарственного препарата, включая информацию о нежелательных реакциях, развившихся при применении не в соответствии с утвержденной и</w:t>
      </w:r>
      <w:r>
        <w:t>нструкцией по медицинскому применению;</w:t>
      </w:r>
    </w:p>
    <w:p w:rsidR="00000000" w:rsidRDefault="001F5C8C">
      <w:pPr>
        <w:pStyle w:val="pj"/>
      </w:pPr>
      <w:r>
        <w:t>3) выполнение требований законодательства Республики Казахстан по представлению в уполномоченную организацию информации о нежелательных реакциях и иной информации по безопасности. С целью надлежащего выполнения данной</w:t>
      </w:r>
      <w:r>
        <w:t xml:space="preserve"> функции и обеспечения качества, целостности и полноты представляемой информации, надлежащей валидации сигналов, а также исключения дублирования сообщений, разрабатываются и внедряются соответствующие стандартные операционные процедуры;</w:t>
      </w:r>
    </w:p>
    <w:p w:rsidR="00000000" w:rsidRDefault="001F5C8C">
      <w:pPr>
        <w:pStyle w:val="pj"/>
      </w:pPr>
      <w:r>
        <w:t>4) обеспечение эффе</w:t>
      </w:r>
      <w:r>
        <w:t>ктивной взаимосвязи с уполномоченным органом, уполномоченной организацией, включая информирование об изменениях профиля безопасности лекарственных препаратов и новых рисках, мастер-файле системы фармаконадзора, системы управления рисками, мер минимизации р</w:t>
      </w:r>
      <w:r>
        <w:t>иска, ПОБ, корректирующих и предупреждающих мерах, пострегистрационных исследованиях по безопасности;</w:t>
      </w:r>
    </w:p>
    <w:p w:rsidR="00000000" w:rsidRDefault="001F5C8C">
      <w:pPr>
        <w:pStyle w:val="pj"/>
      </w:pPr>
      <w:r>
        <w:t>5) обеспечение соответствия информации по лекарственным препаратам (инструкции по медицинскому применению, листка-вкладыша) современному уровню научных зн</w:t>
      </w:r>
      <w:r>
        <w:t>аний;</w:t>
      </w:r>
    </w:p>
    <w:p w:rsidR="00000000" w:rsidRDefault="001F5C8C">
      <w:pPr>
        <w:pStyle w:val="pj"/>
      </w:pPr>
      <w:r>
        <w:t>6) обеспечение медицинских работников и пациентов соответствующей информацией по безопасности.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2. Обеспечение соответствия нормативным требованиям уполномоченным органом, уполномоченной организацией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j"/>
      </w:pPr>
      <w:r>
        <w:t>16. Уполномоченный орган, уполномоче</w:t>
      </w:r>
      <w:r>
        <w:t>нная организация обеспечивают соответствующую систему обеспечения качества процессов с целью осуществления:</w:t>
      </w:r>
    </w:p>
    <w:p w:rsidR="00000000" w:rsidRDefault="001F5C8C">
      <w:pPr>
        <w:pStyle w:val="pj"/>
      </w:pPr>
      <w:r>
        <w:t>1) оценки качества представляемых данных по фармаконадзору;</w:t>
      </w:r>
    </w:p>
    <w:p w:rsidR="00000000" w:rsidRDefault="001F5C8C">
      <w:pPr>
        <w:pStyle w:val="pj"/>
      </w:pPr>
      <w:r>
        <w:t>2) оценки и обработки данных по фармаконадзору в соответствии с действующим законодатель</w:t>
      </w:r>
      <w:r>
        <w:t>ством Республики Казахстан;</w:t>
      </w:r>
    </w:p>
    <w:p w:rsidR="00000000" w:rsidRDefault="001F5C8C">
      <w:pPr>
        <w:pStyle w:val="pj"/>
      </w:pPr>
      <w:r>
        <w:t>3) гарантированной независимости в выполнении деятельности по фармаконадзору;</w:t>
      </w:r>
    </w:p>
    <w:p w:rsidR="00000000" w:rsidRDefault="001F5C8C">
      <w:pPr>
        <w:pStyle w:val="pj"/>
      </w:pPr>
      <w:r>
        <w:t>4) эффективного информирования пациентов, медицинских работников, держателей регистрационных удостоверений и общества в целом;</w:t>
      </w:r>
    </w:p>
    <w:p w:rsidR="00000000" w:rsidRDefault="001F5C8C">
      <w:pPr>
        <w:pStyle w:val="pj"/>
      </w:pPr>
      <w:r>
        <w:t>5) проведения инспекций</w:t>
      </w:r>
      <w:r>
        <w:t>, включая дорегистрационное инспектирование.</w:t>
      </w:r>
    </w:p>
    <w:p w:rsidR="00000000" w:rsidRDefault="001F5C8C">
      <w:pPr>
        <w:pStyle w:val="pj"/>
      </w:pPr>
      <w:r>
        <w:t>17. Независимость в выполнении деятельности по фармаконадзору определяется принятием всех уполномоченных решений только в интересах здоровья пациента и общественного здоровья.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Глава 6. Документация</w:t>
      </w:r>
      <w:r>
        <w:rPr>
          <w:rStyle w:val="s1"/>
        </w:rPr>
        <w:br/>
      </w:r>
      <w:r>
        <w:rPr>
          <w:rStyle w:val="s1"/>
        </w:rPr>
        <w:br/>
        <w:t>Параграф</w:t>
      </w:r>
      <w:r>
        <w:rPr>
          <w:rStyle w:val="s1"/>
        </w:rPr>
        <w:t xml:space="preserve"> 1. Управление документацией</w:t>
      </w:r>
    </w:p>
    <w:p w:rsidR="00000000" w:rsidRDefault="001F5C8C">
      <w:pPr>
        <w:pStyle w:val="pj"/>
      </w:pPr>
      <w:r>
        <w:t> </w:t>
      </w:r>
    </w:p>
    <w:p w:rsidR="00000000" w:rsidRDefault="001F5C8C">
      <w:pPr>
        <w:pStyle w:val="pj"/>
      </w:pPr>
      <w:r>
        <w:t>18. Система управления документацией является частью системы качества, распространяется на все документы системы фармаконадзора и обеспечивает возможность поиска данных и прослеживаемость выполняемых процедур, включая процеду</w:t>
      </w:r>
      <w:r>
        <w:t>ры по оценке новых данных по безопасности в отношении времени выполнения оценки и принятых решений.</w:t>
      </w:r>
    </w:p>
    <w:p w:rsidR="00000000" w:rsidRDefault="001F5C8C">
      <w:pPr>
        <w:pStyle w:val="pj"/>
      </w:pPr>
      <w:r>
        <w:t>19. Система управления документацией обеспечивает:</w:t>
      </w:r>
    </w:p>
    <w:p w:rsidR="00000000" w:rsidRDefault="001F5C8C">
      <w:pPr>
        <w:pStyle w:val="pj"/>
      </w:pPr>
      <w:r>
        <w:t>1) качество данных по фармаконадзору, включая полноту, точность и целостность;</w:t>
      </w:r>
    </w:p>
    <w:p w:rsidR="00000000" w:rsidRDefault="001F5C8C">
      <w:pPr>
        <w:pStyle w:val="pj"/>
      </w:pPr>
      <w:r>
        <w:t xml:space="preserve">2) эффективную внутреннюю </w:t>
      </w:r>
      <w:r>
        <w:t>и внешнюю передачу данных;</w:t>
      </w:r>
    </w:p>
    <w:p w:rsidR="00000000" w:rsidRDefault="001F5C8C">
      <w:pPr>
        <w:pStyle w:val="pj"/>
      </w:pPr>
      <w:r>
        <w:t>3) сохранение документов, имеющих отношение к системам фармаконадзора и осуществления фармаконадзора по каждому из лекарственных препаратов, согласно применимым срокам хранения.</w:t>
      </w:r>
    </w:p>
    <w:p w:rsidR="00000000" w:rsidRDefault="001F5C8C">
      <w:pPr>
        <w:pStyle w:val="pj"/>
      </w:pPr>
      <w:r>
        <w:t>20. Держатель регистрационного удостоверения обеспечивает надлежащее документирование, обращение и хранение всей информации по фармаконадзору с целью выполнения процедур репортирования, интерпретации и верификации данных. Держателем регистрационного удосто</w:t>
      </w:r>
      <w:r>
        <w:t>верения обеспечивается функционирование системы прослеживаемости и последующей оценки сообщений о нежелательных реакциях.</w:t>
      </w:r>
    </w:p>
    <w:p w:rsidR="00000000" w:rsidRDefault="001F5C8C">
      <w:pPr>
        <w:pStyle w:val="pj"/>
      </w:pPr>
      <w:r>
        <w:t xml:space="preserve">21. Система управления документацией включает комплекс мер по обеспечению безопасности и конфиденциальности данных в целях выполнения </w:t>
      </w:r>
      <w:r>
        <w:t>требований по защите персональных данных пациентов в соответствии с действующими требованиями законодательства. Указанные меры включают строгое ограничение доступа к документации и базам данных только уполномоченных лиц.</w:t>
      </w:r>
    </w:p>
    <w:p w:rsidR="00000000" w:rsidRDefault="001F5C8C">
      <w:pPr>
        <w:pStyle w:val="pj"/>
      </w:pPr>
      <w:r>
        <w:t>22. Система управления документацие</w:t>
      </w:r>
      <w:r>
        <w:t>й включают процессы обеспечения защиты информации по фармаконадзору от потери и разрушения.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2. Документация системы качества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j"/>
      </w:pPr>
      <w:r>
        <w:t>23. Все элементы, требования и положения системы качества документируются и систематизируются соответствующим образо</w:t>
      </w:r>
      <w:r>
        <w:t>м в форме письменных руководств и процедур (план по качеству, руководство по качеству и отчеты по качеству).</w:t>
      </w:r>
    </w:p>
    <w:p w:rsidR="00000000" w:rsidRDefault="001F5C8C">
      <w:pPr>
        <w:pStyle w:val="pj"/>
      </w:pPr>
      <w:r>
        <w:t>24. План по качеству определяет основные цели системы качества и процессы, которые направлены для достижения поставленных целей. Процедуры по качес</w:t>
      </w:r>
      <w:r>
        <w:t>тву представляют собой описание установленного порядка выполнения процессов и имеют форму стандартных операционных процедур и других форм рабочих инструкций или руководств. Руководство по качеству определяет область распространения системы качества, процес</w:t>
      </w:r>
      <w:r>
        <w:t>сы системы качества и их взаимосвязь. Отчеты по качеству включают полученные результаты работы системы либо подтверждения выполняемой деятельности.</w:t>
      </w:r>
    </w:p>
    <w:p w:rsidR="00000000" w:rsidRDefault="001F5C8C">
      <w:pPr>
        <w:pStyle w:val="pj"/>
      </w:pPr>
      <w:r>
        <w:t>25. Система качества отражается в следующих документах:</w:t>
      </w:r>
    </w:p>
    <w:p w:rsidR="00000000" w:rsidRDefault="001F5C8C">
      <w:pPr>
        <w:pStyle w:val="pj"/>
      </w:pPr>
      <w:r>
        <w:t>1) документация по организационной структуре и обяза</w:t>
      </w:r>
      <w:r>
        <w:t>нностям персонала;</w:t>
      </w:r>
    </w:p>
    <w:p w:rsidR="00000000" w:rsidRDefault="001F5C8C">
      <w:pPr>
        <w:pStyle w:val="pj"/>
      </w:pPr>
      <w:r>
        <w:t>2) план обучения и отчеты по проведенному обучению;</w:t>
      </w:r>
    </w:p>
    <w:p w:rsidR="00000000" w:rsidRDefault="001F5C8C">
      <w:pPr>
        <w:pStyle w:val="pj"/>
      </w:pPr>
      <w:r>
        <w:t>3) инструкции по соответствию процессов управления;</w:t>
      </w:r>
    </w:p>
    <w:p w:rsidR="00000000" w:rsidRDefault="001F5C8C">
      <w:pPr>
        <w:pStyle w:val="pj"/>
      </w:pPr>
      <w:r>
        <w:t>4) инструкции по критическим процессам фармаконадзора, включая обеспечение непрерывности процесса;</w:t>
      </w:r>
    </w:p>
    <w:p w:rsidR="00000000" w:rsidRDefault="001F5C8C">
      <w:pPr>
        <w:pStyle w:val="pj"/>
      </w:pPr>
      <w:r>
        <w:t>5) индикаторы выполнения процессов</w:t>
      </w:r>
      <w:r>
        <w:t>, которые используются для постоянного мониторирования надлежащего выполнения функций по фармаконадзору;</w:t>
      </w:r>
    </w:p>
    <w:p w:rsidR="00000000" w:rsidRDefault="001F5C8C">
      <w:pPr>
        <w:pStyle w:val="pj"/>
      </w:pPr>
      <w:r>
        <w:t>6) отчеты по аудиту и последующему аудиту системы качества, включая полученные данные и результаты.</w:t>
      </w:r>
    </w:p>
    <w:p w:rsidR="00000000" w:rsidRDefault="001F5C8C">
      <w:pPr>
        <w:pStyle w:val="pj"/>
      </w:pPr>
      <w:r>
        <w:t>Документация по системе качества также включает:</w:t>
      </w:r>
    </w:p>
    <w:p w:rsidR="00000000" w:rsidRDefault="001F5C8C">
      <w:pPr>
        <w:pStyle w:val="pj"/>
      </w:pPr>
      <w:r>
        <w:t>1)</w:t>
      </w:r>
      <w:r>
        <w:t xml:space="preserve"> методы мониторирования эффективности функционирования системы качества и, в частности, ее способность выполнения задач системы качества;</w:t>
      </w:r>
    </w:p>
    <w:p w:rsidR="00000000" w:rsidRDefault="001F5C8C">
      <w:pPr>
        <w:pStyle w:val="pj"/>
      </w:pPr>
      <w:r>
        <w:t>2) отчеты по результатам выполненных процедур по фармаконадзору, подтверждающие выполнение всех предусмотренных этапов</w:t>
      </w:r>
      <w:r>
        <w:t xml:space="preserve"> и действий;</w:t>
      </w:r>
    </w:p>
    <w:p w:rsidR="00000000" w:rsidRDefault="001F5C8C">
      <w:pPr>
        <w:pStyle w:val="pj"/>
      </w:pPr>
      <w:r>
        <w:t>3) документы и отчеты по средствам и оборудованию, включая проверку функциональных свойств, деятельность по квалификации и валидации, которые подтверждают выполнение всех стадий соответствующих требований, протоколов и процедур;</w:t>
      </w:r>
    </w:p>
    <w:p w:rsidR="00000000" w:rsidRDefault="001F5C8C">
      <w:pPr>
        <w:pStyle w:val="pj"/>
      </w:pPr>
      <w:r>
        <w:t>4) отчеты, под</w:t>
      </w:r>
      <w:r>
        <w:t>тверждающие контроль отклонений от установленной системы качества, принятие корректирующих и предупреждающих мероприятий, оценку эффективности принятых мер.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3. Дополнительная документация по системе качества держателя регистрационного удостоверения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j"/>
      </w:pPr>
      <w:r>
        <w:t>26. В дополнение к требуемой документации по системе качества держатель регистрационного удостоверения документирует организационную структуру, определяю</w:t>
      </w:r>
      <w:r>
        <w:t>щую иерархическую взаимосвязь управляющего и контролирующего персонала, а также обязанности и функции персонала, систему управления ресурсами.</w:t>
      </w:r>
    </w:p>
    <w:p w:rsidR="00000000" w:rsidRDefault="001F5C8C">
      <w:pPr>
        <w:pStyle w:val="pj"/>
      </w:pPr>
      <w:r>
        <w:t> </w:t>
      </w:r>
    </w:p>
    <w:p w:rsidR="00000000" w:rsidRDefault="001F5C8C">
      <w:pPr>
        <w:pStyle w:val="pj"/>
      </w:pPr>
      <w:r>
        <w:t> </w:t>
      </w:r>
    </w:p>
    <w:p w:rsidR="00000000" w:rsidRDefault="001F5C8C">
      <w:pPr>
        <w:pStyle w:val="pc"/>
      </w:pPr>
      <w:r>
        <w:rPr>
          <w:rStyle w:val="s1"/>
        </w:rPr>
        <w:t>Параграф 4. Дополнительная документация по системе качества уполномоченного органа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j"/>
      </w:pPr>
      <w:r>
        <w:t>27. В дополнение к требуемой документации по системе качества, уполномоченный орган документирует организационную структуру, распределение задач всего персонала, а также определяет контактные лица для обеспечения взаимодействия между уполномоченным органом</w:t>
      </w:r>
      <w:r>
        <w:t>, держателем регистрационного удостоверения и лицами, представляющими информацию по рискам, связанным с лекарственными препаратами.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Глава 7. Критические процессы в фармаконадзоре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j"/>
      </w:pPr>
      <w:r>
        <w:t>28. Критические процессы в фармаконадзоре включают:</w:t>
      </w:r>
    </w:p>
    <w:p w:rsidR="00000000" w:rsidRDefault="001F5C8C">
      <w:pPr>
        <w:pStyle w:val="pj"/>
      </w:pPr>
      <w:r>
        <w:t>1) непрерывный мони</w:t>
      </w:r>
      <w:r>
        <w:t>торинг профиля безопасности и соотношения польза-риск зарегистрированных лекарственных препаратов;</w:t>
      </w:r>
    </w:p>
    <w:p w:rsidR="00000000" w:rsidRDefault="001F5C8C">
      <w:pPr>
        <w:pStyle w:val="pj"/>
      </w:pPr>
      <w:r>
        <w:t>2) внедрение, реализацию и оценку системы управления рисками с оценкой эффективности мер минимизации риска;</w:t>
      </w:r>
    </w:p>
    <w:p w:rsidR="00000000" w:rsidRDefault="001F5C8C">
      <w:pPr>
        <w:pStyle w:val="pj"/>
      </w:pPr>
      <w:r>
        <w:t>3) процедуры работы с индивидуальными сообщениями</w:t>
      </w:r>
      <w:r>
        <w:t xml:space="preserve"> о нежелательных реакциях: сбор, обработка, управление, контроль качества, получение недостающих данных, присвоение номера, классификация, выявление повторных сообщений, оценка и своевременное представление;</w:t>
      </w:r>
    </w:p>
    <w:p w:rsidR="00000000" w:rsidRDefault="001F5C8C">
      <w:pPr>
        <w:pStyle w:val="pj"/>
      </w:pPr>
      <w:r>
        <w:t>4) выявление, изучение и оценка сигналов;</w:t>
      </w:r>
    </w:p>
    <w:p w:rsidR="00000000" w:rsidRDefault="001F5C8C">
      <w:pPr>
        <w:pStyle w:val="pj"/>
      </w:pPr>
      <w:r>
        <w:t>5) раз</w:t>
      </w:r>
      <w:r>
        <w:t>работка, подготовка (включая оценку данных и контроль качества), представление и оценка периодических отчетов по безопасности;</w:t>
      </w:r>
    </w:p>
    <w:p w:rsidR="00000000" w:rsidRDefault="001F5C8C">
      <w:pPr>
        <w:pStyle w:val="pj"/>
      </w:pPr>
      <w:r>
        <w:t>6) выполнение обязательств при вызове уполномоченным органом и представление ответов на запросы уполномоченного органа, включая п</w:t>
      </w:r>
      <w:r>
        <w:t>редставление в уполномоченный орган правильной и полной информации;</w:t>
      </w:r>
    </w:p>
    <w:p w:rsidR="00000000" w:rsidRDefault="001F5C8C">
      <w:pPr>
        <w:pStyle w:val="pj"/>
      </w:pPr>
      <w:r>
        <w:t>7) обеспечение взаимодействия между фармаконадзором и системой контроля качества лекарственных препаратов;</w:t>
      </w:r>
    </w:p>
    <w:p w:rsidR="00000000" w:rsidRDefault="001F5C8C">
      <w:pPr>
        <w:pStyle w:val="pj"/>
      </w:pPr>
      <w:r>
        <w:t>8) информирование уполномоченного органа обо всех изменениях в оценке соотношения</w:t>
      </w:r>
      <w:r>
        <w:t xml:space="preserve"> польза-риск зарегистрированных лекарственных препаратов;</w:t>
      </w:r>
    </w:p>
    <w:p w:rsidR="00000000" w:rsidRDefault="001F5C8C">
      <w:pPr>
        <w:pStyle w:val="pj"/>
      </w:pPr>
      <w:r>
        <w:t>9) информирование медицинских и фармацевтических работников, пациентов обо всех изменениях в оценке соотношения польза-риск с целью обеспечения безопасного и эффективного применения лекарственных пр</w:t>
      </w:r>
      <w:r>
        <w:t>епаратов;</w:t>
      </w:r>
    </w:p>
    <w:p w:rsidR="00000000" w:rsidRDefault="001F5C8C">
      <w:pPr>
        <w:pStyle w:val="pj"/>
      </w:pPr>
      <w:r>
        <w:t>10) обеспечение поддержания информации по лекарственному препарату, включая инструкцию по медицинскому применению, в соответствии с современным уровнем научных медицинских знаний, включая сделанные заключения по оценке и рекомендации уполномоченн</w:t>
      </w:r>
      <w:r>
        <w:t>ого органа;</w:t>
      </w:r>
    </w:p>
    <w:p w:rsidR="00000000" w:rsidRDefault="001F5C8C">
      <w:pPr>
        <w:pStyle w:val="pj"/>
      </w:pPr>
      <w:r>
        <w:t>11) выполнение всех требуемых действий в случае изменения регистрационного статуса по причине пересмотра профиля безопасности.</w:t>
      </w:r>
    </w:p>
    <w:p w:rsidR="00000000" w:rsidRDefault="001F5C8C">
      <w:pPr>
        <w:pStyle w:val="pj"/>
      </w:pPr>
      <w:r>
        <w:t>29. План обеспечения непрерывности процесса включает:</w:t>
      </w:r>
    </w:p>
    <w:p w:rsidR="00000000" w:rsidRDefault="001F5C8C">
      <w:pPr>
        <w:pStyle w:val="pj"/>
      </w:pPr>
      <w:r>
        <w:t xml:space="preserve">1) определение событий, которые существенно влияют на персонал </w:t>
      </w:r>
      <w:r>
        <w:t>организации (предприятия) в целом либо на структуры и процессы фармаконадзора в частности;</w:t>
      </w:r>
    </w:p>
    <w:p w:rsidR="00000000" w:rsidRDefault="001F5C8C">
      <w:pPr>
        <w:pStyle w:val="pj"/>
      </w:pPr>
      <w:r>
        <w:t>2) резервные системы на случай необходимости экстренного обмена информацией внутри организации (предприятия), с другими организациями, распределяющими выполнение фун</w:t>
      </w:r>
      <w:r>
        <w:t>кций по фармаконадзору, с другими разработчиками (держателями) регистрационных удостоверений и уполномоченным органом.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Глава 8. Контроль функционирования и эффективности системы фармаконадзора и ее системы качества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j"/>
      </w:pPr>
      <w:r>
        <w:t xml:space="preserve">30. Методы контроля деятельности и </w:t>
      </w:r>
      <w:r>
        <w:t>эффективности системы фармаконадзора включают:</w:t>
      </w:r>
    </w:p>
    <w:p w:rsidR="00000000" w:rsidRDefault="001F5C8C">
      <w:pPr>
        <w:pStyle w:val="pj"/>
      </w:pPr>
      <w:r>
        <w:t>1) обзор и анализ системы лицами, осуществляющими управление системой;</w:t>
      </w:r>
    </w:p>
    <w:p w:rsidR="00000000" w:rsidRDefault="001F5C8C">
      <w:pPr>
        <w:pStyle w:val="pj"/>
      </w:pPr>
      <w:r>
        <w:t>2) аудиты;</w:t>
      </w:r>
    </w:p>
    <w:p w:rsidR="00000000" w:rsidRDefault="001F5C8C">
      <w:pPr>
        <w:pStyle w:val="pj"/>
      </w:pPr>
      <w:r>
        <w:t>3) контроль соответствия требованиям;</w:t>
      </w:r>
    </w:p>
    <w:p w:rsidR="00000000" w:rsidRDefault="001F5C8C">
      <w:pPr>
        <w:pStyle w:val="pj"/>
      </w:pPr>
      <w:r>
        <w:t>4) инспекции;</w:t>
      </w:r>
    </w:p>
    <w:p w:rsidR="00000000" w:rsidRDefault="001F5C8C">
      <w:pPr>
        <w:pStyle w:val="pj"/>
      </w:pPr>
      <w:r>
        <w:t>5) оценка эффективности принятых мер по минимизации риска и обеспечения безопасного и эффективного применения лекарственных препаратов.</w:t>
      </w:r>
    </w:p>
    <w:p w:rsidR="00000000" w:rsidRDefault="001F5C8C">
      <w:pPr>
        <w:pStyle w:val="pj"/>
      </w:pPr>
      <w:r>
        <w:t>31. В целях выполнения мониторинга в организации (предприятии) заранее определяются индикаторы, по которым выполняется о</w:t>
      </w:r>
      <w:r>
        <w:t>ценка эффективности функционирования системы фармаконадзора с точки зрения требований системы качества.</w:t>
      </w:r>
    </w:p>
    <w:p w:rsidR="00000000" w:rsidRDefault="001F5C8C">
      <w:pPr>
        <w:pStyle w:val="pj"/>
      </w:pPr>
      <w:r>
        <w:t>32. Аудит системы качества, основанный на оценке риска, выполняется регулярно через определенные интервалы времени с целью подтверждения соответствия ус</w:t>
      </w:r>
      <w:r>
        <w:t>тановленным требованиям к качеству и определения эффективности. Аудит системы качества включает аудит системы фармакондзора, имеющей интегрированную систему качества. Аудит выполняется специалистами, не вовлеченными в выполнение функций и процедур, подлежа</w:t>
      </w:r>
      <w:r>
        <w:t>щих аудиту. По результатам каждого аудита системы качества и последующего аудита составляется отчет, подлежащий оценке лицами, осуществляющими организацию соответствующих аудируемых процессов. В случае необходимости по результатам аудита предпринимаются ко</w:t>
      </w:r>
      <w:r>
        <w:t>рректирующие и предупреждающие мероприятия.</w:t>
      </w:r>
    </w:p>
    <w:p w:rsidR="00000000" w:rsidRDefault="001F5C8C">
      <w:pPr>
        <w:pStyle w:val="pj"/>
      </w:pPr>
      <w:r>
        <w:t>33. Уполномоченный орган обеспечивает мониторинг выполнения держателем регистрационного удостоверения определяемых действующим законодательством функций и обязанностей по фармаконадзору. В число мер по обеспечени</w:t>
      </w:r>
      <w:r>
        <w:t>ю мониторинга входит выполнение инспектирования держателя регистрационного удостоверения со стороны уполномоченного органа.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Глава 9. Уполномоченное лицо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c"/>
      </w:pPr>
      <w:r>
        <w:rPr>
          <w:rStyle w:val="s1"/>
        </w:rPr>
        <w:t>Параграф 1. Уполномоченное лицо по фармаконадзору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j"/>
      </w:pPr>
      <w:r>
        <w:t xml:space="preserve">34. Держатель регистрационного удостоверения </w:t>
      </w:r>
      <w:r>
        <w:t>назначает и имеет в постоянном распоряжении уполномоченное лицо по фармаконадзору (далее - УЛФ) в Республике Казахстан, обладающее требуемой квалификацией. Держатель регистрационного удостоверения сообщает фамилию и контактную информацию УЛФ в уполномоченн</w:t>
      </w:r>
      <w:r>
        <w:t>ую организацию. При изменении данной информации держатель регистрационного удостоверения информирует уполномоченную организацию в срок, устанавливаемый действующим законодательством Республики Казахтан.</w:t>
      </w:r>
    </w:p>
    <w:p w:rsidR="00000000" w:rsidRDefault="001F5C8C">
      <w:pPr>
        <w:pStyle w:val="pj"/>
      </w:pPr>
      <w:r>
        <w:t>35. В каждой системе фармаконадзора обеспечивается на</w:t>
      </w:r>
      <w:r>
        <w:t>личие только одного УЛФ. Держатель регистрационного удостоверения, в общих или отдельных системах фармаконадзора, использует услуги одного УЛФ или лица в состоянии выполнять функции УЛФ более чем для одной системы фармаконадзора, при условии, что УЛФ в сос</w:t>
      </w:r>
      <w:r>
        <w:t>тоянии выполнять все свои обязанности. В дополнение к УЛФ, уполномоченная организация имеет полномочия направлять запрос о назначения контактного лица по фармаконадзору, находящегося на территории Республики Казахстан, подотчетного УЛФ. Контактное лицо, на</w:t>
      </w:r>
      <w:r>
        <w:t>ходящееся на территории Республики Казахстан, имеет полномочия действовать как УЛФ.</w:t>
      </w:r>
    </w:p>
    <w:p w:rsidR="00000000" w:rsidRDefault="001F5C8C">
      <w:pPr>
        <w:pStyle w:val="pj"/>
      </w:pPr>
      <w:r>
        <w:t>36. Обязанности УЛФ определяются в должностной инструкции.</w:t>
      </w:r>
    </w:p>
    <w:p w:rsidR="00000000" w:rsidRDefault="001F5C8C">
      <w:pPr>
        <w:pStyle w:val="pj"/>
      </w:pPr>
      <w:r>
        <w:t>37. Держателем регистрационного удостоверения предоставляются УЛФ достаточные полномочия по управлению деятельнос</w:t>
      </w:r>
      <w:r>
        <w:t>тью по фармаконадзору и системой качества. Держателем регистрационного удостоверения предоставляется УЛФ доступ к мастер-файлу системы фармаконадзора, а также полномочия по нему и обеспечивается возможность получения информации о любых изменениях в мастер-</w:t>
      </w:r>
      <w:r>
        <w:t>файле. Полномочия по системе фармаконадзора и мастер-файлу системы фармаконадзора позволяют УЛФ вносить изменения в систему, планы управления рисками, а также в подготовку регулирующих действий в ответ на чрезвычайные ситуации по изменению профиля безопасн</w:t>
      </w:r>
      <w:r>
        <w:t>ости.</w:t>
      </w:r>
    </w:p>
    <w:p w:rsidR="00000000" w:rsidRDefault="001F5C8C">
      <w:pPr>
        <w:pStyle w:val="pj"/>
      </w:pPr>
      <w:r>
        <w:t>38. Держателем регистрационного удостоверения обеспечивается наличие всех систем и процессов, позволяющих УЛФ выполнять возложенные на него обязанности. С этой целью держателем регистрационного удостоверения разрабатываются механизмы, при помощи кото</w:t>
      </w:r>
      <w:r>
        <w:t>рых УЛФ обеспечивается возможностью получения всей необходимой информацию и доступа ко всем данным, которые ему могут потребоваться:</w:t>
      </w:r>
    </w:p>
    <w:p w:rsidR="00000000" w:rsidRDefault="001F5C8C">
      <w:pPr>
        <w:pStyle w:val="pj"/>
      </w:pPr>
      <w:r>
        <w:t>1) чрезвычайные ситуации по изменениям профиля безопасности и вся другая информация в отношении оценки соотношения польза-р</w:t>
      </w:r>
      <w:r>
        <w:t>иск лекарственных препаратов, на которые распространяется система фармаконадзора;</w:t>
      </w:r>
    </w:p>
    <w:p w:rsidR="00000000" w:rsidRDefault="001F5C8C">
      <w:pPr>
        <w:pStyle w:val="pj"/>
      </w:pPr>
      <w:r>
        <w:t>2) продолжающиеся и закончившиеся клинические исследования (испытания) и прочие исследования (испытания), о которых знает держатель регистрационного удостоверения и которые и</w:t>
      </w:r>
      <w:r>
        <w:t>меют отношение к безопасности лекарственных препаратов;</w:t>
      </w:r>
    </w:p>
    <w:p w:rsidR="00000000" w:rsidRDefault="001F5C8C">
      <w:pPr>
        <w:pStyle w:val="pj"/>
      </w:pPr>
      <w:r>
        <w:t>3) информация из иных источников, кроме источников держателя регистрационного удостоверения, в частности, источники, с которыми держатель регистрационного удостоверения имеет контрактные договоренност</w:t>
      </w:r>
      <w:r>
        <w:t>и;</w:t>
      </w:r>
    </w:p>
    <w:p w:rsidR="00000000" w:rsidRDefault="001F5C8C">
      <w:pPr>
        <w:pStyle w:val="pj"/>
      </w:pPr>
      <w:r>
        <w:t>4) процедуры фармаконадзора, которые разрабатывает держатель регистрационного удостоверения на каждом уровне с целью обеспечения согласованности и соблюдения требований в пределах организации.</w:t>
      </w:r>
    </w:p>
    <w:p w:rsidR="00000000" w:rsidRDefault="001F5C8C">
      <w:pPr>
        <w:pStyle w:val="pj"/>
      </w:pPr>
      <w:r>
        <w:t>39. УЛФ получает информацию от руководящего персонала по рез</w:t>
      </w:r>
      <w:r>
        <w:t>ультатам постоянных обзоров системы качества и предпринятым мерам, данные по соответствию требованиям, намеченным аудитам системы фармаконадзора. УЛФ имеет полномочия инициировать аудит в случае необходимости. Руководящий персонал предоставляет УЛФ копию п</w:t>
      </w:r>
      <w:r>
        <w:t>лана корректирующих и предупреждающих мероприятий после каждого аудита, так чтобы УЛФ могло убедиться в принятии соответствующих корректирующих мероприятий.</w:t>
      </w:r>
    </w:p>
    <w:p w:rsidR="00000000" w:rsidRDefault="001F5C8C">
      <w:pPr>
        <w:pStyle w:val="pj"/>
      </w:pPr>
      <w:r>
        <w:t>40. Держателем регистрационного удостоверения обеспечивается возможность получения информации УЛФ и</w:t>
      </w:r>
      <w:r>
        <w:t>з базы данных нежелательных реакций, имеющейся в его распоряжении.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2. Квалификация лица, уполномоченного по фармаконадзору в Республике Казахстан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j"/>
      </w:pPr>
      <w:r>
        <w:t>41. УЛФ имеет соответствующие теоретические и практические знания по осуществлению деятельности</w:t>
      </w:r>
      <w:r>
        <w:t xml:space="preserve"> по фармаконадзору. УЛФ имеет навыки управления системами фармаконадзора, а также проведения экспертизы или имеет доступ к проведению экспертизы в таких областях, как медицина, фармацевтические науки, а также эпидемиология и биостатистика.</w:t>
      </w:r>
    </w:p>
    <w:p w:rsidR="00000000" w:rsidRDefault="001F5C8C">
      <w:pPr>
        <w:pStyle w:val="pj"/>
      </w:pPr>
      <w:r>
        <w:t>42. Держателем р</w:t>
      </w:r>
      <w:r>
        <w:t>егистрационного удостоверения проводится обучение УЛФ в области своей системы фармаконадзора до того, как УЛФ займет должность уполномоченного лица. Обучение и его результаты надлежащим образом документируются.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3. Функции лица, уполномоченного по фармаконадзору в Республике Казахстан</w:t>
      </w:r>
    </w:p>
    <w:p w:rsidR="00000000" w:rsidRDefault="001F5C8C">
      <w:pPr>
        <w:pStyle w:val="pj"/>
      </w:pPr>
      <w:r>
        <w:t> </w:t>
      </w:r>
    </w:p>
    <w:p w:rsidR="00000000" w:rsidRDefault="001F5C8C">
      <w:pPr>
        <w:pStyle w:val="pj"/>
      </w:pPr>
      <w:r>
        <w:t>43. Квалифицированное лицо, уполномоченное по фармаконадзору в Республике Казахстан, является физическим лицом.</w:t>
      </w:r>
    </w:p>
    <w:p w:rsidR="00000000" w:rsidRDefault="001F5C8C">
      <w:pPr>
        <w:pStyle w:val="pj"/>
      </w:pPr>
      <w:r>
        <w:t>44. УЛФ, назначенное держателем регистрационного удостовере</w:t>
      </w:r>
      <w:r>
        <w:t>ния, имеет соответствующую квалификацию и находится постоянном распоряжении держателя регистрационного удостоверения. На должность УЛФ назначается лицо, проживающее и работающее в Республике Казахстан. УЛФ отвечает за создание и функционирование системы фа</w:t>
      </w:r>
      <w:r>
        <w:t>рмаконадзора держателя регистрационного удостоверения и обладает соответствующими полномочиями в отношении мастер-файла системы фармаконадзора для обеспечения и соблюдения требований законодательства Республики Казахстан.</w:t>
      </w:r>
    </w:p>
    <w:p w:rsidR="00000000" w:rsidRDefault="001F5C8C">
      <w:pPr>
        <w:pStyle w:val="pj"/>
      </w:pPr>
      <w:r>
        <w:t>45. В отношении лекарственных преп</w:t>
      </w:r>
      <w:r>
        <w:t>аратов, на которые распространяется система фармаконадзора держателя регистрационного удостоверения, УЛФ осуществляет следующее:</w:t>
      </w:r>
    </w:p>
    <w:p w:rsidR="00000000" w:rsidRDefault="001F5C8C">
      <w:pPr>
        <w:pStyle w:val="pj"/>
      </w:pPr>
      <w:r>
        <w:t>1) выполняет обзор профиля безопасности лекарственных препаратов и чрезвычайных ситуаций по изменению профилей безопасности;</w:t>
      </w:r>
    </w:p>
    <w:p w:rsidR="00000000" w:rsidRDefault="001F5C8C">
      <w:pPr>
        <w:pStyle w:val="pj"/>
      </w:pPr>
      <w:r>
        <w:t>2)</w:t>
      </w:r>
      <w:r>
        <w:t xml:space="preserve"> владеет полной информацией об условиях и обязанностях, установленных при выдаче регистрационных удостоверений и других обязательствах, имеющих отношение к безопасности или безопасному применению лекарственных препаратов;</w:t>
      </w:r>
    </w:p>
    <w:p w:rsidR="00000000" w:rsidRDefault="001F5C8C">
      <w:pPr>
        <w:pStyle w:val="pj"/>
      </w:pPr>
      <w:r>
        <w:t>3) владеет полной информацией о ме</w:t>
      </w:r>
      <w:r>
        <w:t>рах по минимизации рисков;</w:t>
      </w:r>
    </w:p>
    <w:p w:rsidR="00000000" w:rsidRDefault="001F5C8C">
      <w:pPr>
        <w:pStyle w:val="pj"/>
      </w:pPr>
      <w:r>
        <w:t>4) принимает участие в изучении и утверждении протоколов пострегистрационных исследований безопасности;</w:t>
      </w:r>
    </w:p>
    <w:p w:rsidR="00000000" w:rsidRDefault="001F5C8C">
      <w:pPr>
        <w:pStyle w:val="pj"/>
      </w:pPr>
      <w:r>
        <w:t>5) владеет полной информацией о пострегистрационных исследованиях по безопасности лекарственных препаратов, проведение которы</w:t>
      </w:r>
      <w:r>
        <w:t>х назначено уполномоченным органом, включая результаты таких исследований;</w:t>
      </w:r>
    </w:p>
    <w:p w:rsidR="00000000" w:rsidRDefault="001F5C8C">
      <w:pPr>
        <w:pStyle w:val="pj"/>
      </w:pPr>
      <w:r>
        <w:t>6) дополняет планы управления рисками;</w:t>
      </w:r>
    </w:p>
    <w:p w:rsidR="00000000" w:rsidRDefault="001F5C8C">
      <w:pPr>
        <w:pStyle w:val="pj"/>
      </w:pPr>
      <w:r>
        <w:t>7) обеспечивает выполнение функций по фармаконадзору и предоставляет в уполномоченный орган все документы, имеющие отношение к фармаконадзору,</w:t>
      </w:r>
      <w:r>
        <w:t xml:space="preserve"> согласно требованиям законодательства Республики, Казахстан и настоящего Стандарта;</w:t>
      </w:r>
    </w:p>
    <w:p w:rsidR="00000000" w:rsidRDefault="001F5C8C">
      <w:pPr>
        <w:pStyle w:val="pj"/>
      </w:pPr>
      <w:r>
        <w:t>8) обеспечивает необходимое качество, включая точность и полноту данных по фармаконадзору, представляемых в уполномоченный орган;</w:t>
      </w:r>
    </w:p>
    <w:p w:rsidR="00000000" w:rsidRDefault="001F5C8C">
      <w:pPr>
        <w:pStyle w:val="pj"/>
      </w:pPr>
      <w:r>
        <w:t>9) предоставляет полные и своевременные о</w:t>
      </w:r>
      <w:r>
        <w:t>тветы на запросы уполномоченного органа о предоставлении дополнительной информации, необходимой для оценки соотношения польза-риск лекарственных препаратов;</w:t>
      </w:r>
    </w:p>
    <w:p w:rsidR="00000000" w:rsidRDefault="001F5C8C">
      <w:pPr>
        <w:pStyle w:val="pj"/>
      </w:pPr>
      <w:r>
        <w:t>10) предоставляет любую информацию, имеющую отношение к оценке соотношения польза-риск в уполномоче</w:t>
      </w:r>
      <w:r>
        <w:t>нный орган или в уполномоченную организацию;</w:t>
      </w:r>
    </w:p>
    <w:p w:rsidR="00000000" w:rsidRDefault="001F5C8C">
      <w:pPr>
        <w:pStyle w:val="pj"/>
      </w:pPr>
      <w:r>
        <w:t>11) оказывает помощь в подготовке уполномоченных мер в ответ на чрезвычайные ситуации безопасности (изменения в рекомендациях по медицинскому применению, срочные ограничения и доведение информации до пациентов и</w:t>
      </w:r>
      <w:r>
        <w:t xml:space="preserve"> медицинских работников);</w:t>
      </w:r>
    </w:p>
    <w:p w:rsidR="00000000" w:rsidRDefault="001F5C8C">
      <w:pPr>
        <w:pStyle w:val="pj"/>
      </w:pPr>
      <w:r>
        <w:t>12) функционирует в качестве единого контактного лица по фармаконадзору для уполномоченного органа, а также в качестве контактного лица для инспекций по фармаконадзору с обеспечением 24-часового доступа.</w:t>
      </w:r>
    </w:p>
    <w:p w:rsidR="00000000" w:rsidRDefault="001F5C8C">
      <w:pPr>
        <w:pStyle w:val="pj"/>
      </w:pPr>
      <w:r>
        <w:t>46. УЛФ осуществляет контр</w:t>
      </w:r>
      <w:r>
        <w:t>оль функционирования всех аспектов системы фармаконадзора, включая систему качества (стандартные операционные процедуры, контрактные договоренности, операции по базе данных, выполнение требований системы качества, соблюдение требований к представлению данн</w:t>
      </w:r>
      <w:r>
        <w:t>ых в части полноты и своевременности, представление периодических отчетов о безопасности, отчетов об аудитах и обучению персонала по фармаконадзору). УЛФ располагает информацией о валидационном статусе базы данных нежелательных реакций на лекарственные пре</w:t>
      </w:r>
      <w:r>
        <w:t>параты, включая все выявленные в ходе валидации недочеты и предпринятые корректирующие действия. УЛФ располагает информацией обо всех существенных изменениях, внесенных в базу данных (изменения, оказывающие, влияние на деятельность фармаконадзора).</w:t>
      </w:r>
    </w:p>
    <w:p w:rsidR="00000000" w:rsidRDefault="001F5C8C">
      <w:pPr>
        <w:pStyle w:val="pj"/>
      </w:pPr>
      <w:r>
        <w:t xml:space="preserve">УЛФ по </w:t>
      </w:r>
      <w:r>
        <w:t>мере необходимости делегирует выполнение специфических заданий (осуществление деятельности в качестве экспертов по безопасности определенных лекарственных препаратов), лицам с соответствующей квалификацией и обучением, осуществляя при этом контроль за функ</w:t>
      </w:r>
      <w:r>
        <w:t>ционированием всей системы и профилей безопасности всех лекарственных препаратов. Такое делегирование выполняемых функций надлежащим образом документируется.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Глава 10. Специфические процессы системы качества у держателя регистрационного удостоверения в</w:t>
      </w:r>
      <w:r>
        <w:rPr>
          <w:rStyle w:val="s1"/>
        </w:rPr>
        <w:t xml:space="preserve"> Республике Казахстан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j"/>
      </w:pPr>
      <w:r>
        <w:t>47. Держатель регистрационного удостоверения разрабатывает дополнительные специальные процессы системы качества с целью:</w:t>
      </w:r>
    </w:p>
    <w:p w:rsidR="00000000" w:rsidRDefault="001F5C8C">
      <w:pPr>
        <w:pStyle w:val="pj"/>
      </w:pPr>
      <w:r>
        <w:t>1) предоставления данных о нежелательных реакциях в государственные базы данных Республики Казахстан в пределах</w:t>
      </w:r>
      <w:r>
        <w:t xml:space="preserve"> сроков, устанавливаемых действующим законодательством Республики Казахстан;</w:t>
      </w:r>
    </w:p>
    <w:p w:rsidR="00000000" w:rsidRDefault="001F5C8C">
      <w:pPr>
        <w:pStyle w:val="pj"/>
      </w:pPr>
      <w:r>
        <w:t>2) сохранения документов, в которых описана система фармаконадзора, в течение не менее 5 лет после прекращения существования системы фармаконадзора, описанной в мастер-файле;</w:t>
      </w:r>
    </w:p>
    <w:p w:rsidR="00000000" w:rsidRDefault="001F5C8C">
      <w:pPr>
        <w:pStyle w:val="pj"/>
      </w:pPr>
      <w:r>
        <w:t>3) с</w:t>
      </w:r>
      <w:r>
        <w:t>охранения данных по фармаконадзору и документов, имеющих отношение к зарегистрированным лекарственным препаратам в течение не менее 10 лет после прекращения действия удостоверений о государственной регистрации;</w:t>
      </w:r>
    </w:p>
    <w:p w:rsidR="00000000" w:rsidRDefault="001F5C8C">
      <w:pPr>
        <w:pStyle w:val="pj"/>
      </w:pPr>
      <w:r>
        <w:t>4) обновления информации о лекарственных преп</w:t>
      </w:r>
      <w:r>
        <w:t>аратах согласно последним научным знаниям, включая оценку профиля безопасности и соотношения польза-риск, а также рекомендациям, размещенным на веб-портале уполномоченного органа. С этой целью держатель регистрационного удостоверения постоянно осуществляет</w:t>
      </w:r>
      <w:r>
        <w:t xml:space="preserve"> проверку веб-портала уполномоченного органа на предмет наличия соответствующих изменений в оценке профиля безопасности и соотношения польза-риск, включая изменения в рекомендациях по медицинскому применению и иные меры уполномоченного характера.</w:t>
      </w:r>
    </w:p>
    <w:p w:rsidR="00000000" w:rsidRDefault="001F5C8C">
      <w:pPr>
        <w:pStyle w:val="pj"/>
      </w:pPr>
      <w:r>
        <w:t>48. В течение периода сохранения документации держатель регистрационного удостоверения обеспечивает восстанавливаемость документов.</w:t>
      </w:r>
    </w:p>
    <w:p w:rsidR="00000000" w:rsidRDefault="001F5C8C">
      <w:pPr>
        <w:pStyle w:val="pj"/>
      </w:pPr>
      <w:r>
        <w:t>49. Документы хранятся в электронном формате, при условии надлежащей валидации электронной системы и существования договорен</w:t>
      </w:r>
      <w:r>
        <w:t>ностей по защите системы, доступу и резервному копированию данных. В случае перевода документов из бумажного формата в электронный, в процессе перевода гарантируется сохранение всей информации в оригинальном формате в читаемом виде и обеспечение сохранения</w:t>
      </w:r>
      <w:r>
        <w:t xml:space="preserve"> читаемости на протяжении всего времени хранения средствами, используемыми для хранения.</w:t>
      </w:r>
    </w:p>
    <w:p w:rsidR="00000000" w:rsidRDefault="001F5C8C">
      <w:pPr>
        <w:pStyle w:val="pj"/>
      </w:pPr>
      <w:r>
        <w:t>50. В случае поглощения другой организацией бизнеса держателя регистрационного удостоверения, все документы передаются и сохраняются в полном объеме.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Глава 11. Тре</w:t>
      </w:r>
      <w:r>
        <w:rPr>
          <w:rStyle w:val="s1"/>
        </w:rPr>
        <w:t>бования к системе качества при делегировании держателем регистрационного удостоверения выполняемых функций по фармаконадзору</w:t>
      </w:r>
    </w:p>
    <w:p w:rsidR="00000000" w:rsidRDefault="001F5C8C">
      <w:pPr>
        <w:pStyle w:val="pj"/>
      </w:pPr>
      <w:r>
        <w:t> </w:t>
      </w:r>
    </w:p>
    <w:p w:rsidR="00000000" w:rsidRDefault="001F5C8C">
      <w:pPr>
        <w:pStyle w:val="pj"/>
      </w:pPr>
      <w:r>
        <w:t>51. Держатель регистрационного удостоверения по мере необходимости делегирует все или часть своих задач по фармаконадзору, включа</w:t>
      </w:r>
      <w:r>
        <w:t>я функции УЛФ, другой организации или лицу (если к такому лицу применены одинаковые требования, как к организации). При этом выполнение задач и обязанностей по фармаконадзору, обеспечение качества и целостности системы фармаконадзора является задачей держа</w:t>
      </w:r>
      <w:r>
        <w:t>теля регистрационного удостоверения.</w:t>
      </w:r>
    </w:p>
    <w:p w:rsidR="00000000" w:rsidRDefault="001F5C8C">
      <w:pPr>
        <w:pStyle w:val="pj"/>
      </w:pPr>
      <w:r>
        <w:t>52. В случае делегирования определенных задач по фармаконадзору держателем регистрационного удостоверения другой организации, держатель регистрационного удостоверения сохраняет за собой полномочия по применению эффектив</w:t>
      </w:r>
      <w:r>
        <w:t>ной системы качества исполнения данных задач. Требования к системе фармаконадзора, определяемые надлежащей практикой фармаконадзора, также применяются к другой организации, которой делегированы задачи.</w:t>
      </w:r>
    </w:p>
    <w:p w:rsidR="00000000" w:rsidRDefault="001F5C8C">
      <w:pPr>
        <w:pStyle w:val="pj"/>
      </w:pPr>
      <w:r>
        <w:t>53. При делегировании задач другой организации держате</w:t>
      </w:r>
      <w:r>
        <w:t>ль регистрационного удостоверения обеспечивает подробное, четкое и постоянно обновляемое документальное оформление контрактных договоренностей между держателем регистрационного удостоверения и другой организацией, с описанием договоренностей по делегирован</w:t>
      </w:r>
      <w:r>
        <w:t>ным задачам каждой из сторон. Описание делегированной деятельности и (или) услуг включается в мастер-файл системы фармаконадзора. Другая организация при необходимости подвергается проверкам по усмотрению уполномоченного органа на основании рекомендаций упо</w:t>
      </w:r>
      <w:r>
        <w:t>лномоченной организации.</w:t>
      </w:r>
    </w:p>
    <w:p w:rsidR="00000000" w:rsidRDefault="001F5C8C">
      <w:pPr>
        <w:pStyle w:val="pj"/>
      </w:pPr>
      <w:r>
        <w:t>54. В целях контроля выполнения контрактных договоренностей по фармаконадзору рекомендуется выполнение держателем регистрационного удостоверения регулярных аудитов организаций, которым были делегированы функции по фармаконадзору.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Глава 12. Общие обязанности по фармаконадзору в рамках действующего законодательства Республики Казахстан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j"/>
      </w:pPr>
      <w:r>
        <w:t>55. Уполномоченный орган, уполномоченная организация обеспечивают выполнение задач по фармаконадзору, возлагаемых на них в соответствии с нормати</w:t>
      </w:r>
      <w:r>
        <w:t>вными требованиями. С этой целью уполномоченный орган обеспечивает функционирование системы фармаконадзора, создает и применяет надлежащую эффективную систему качества осуществляемой деятельности по фармаконадзору.</w:t>
      </w:r>
    </w:p>
    <w:p w:rsidR="00000000" w:rsidRDefault="001F5C8C">
      <w:pPr>
        <w:pStyle w:val="pj"/>
      </w:pPr>
      <w:r>
        <w:t>56. Уполномоченный орган сотрудничает с у</w:t>
      </w:r>
      <w:r>
        <w:t>полномоченными органами других государств с целью постоянного совершенствования системы фармаконадзора и достижения высоких стандартов защиты общественного здоровья.</w:t>
      </w:r>
    </w:p>
    <w:p w:rsidR="00000000" w:rsidRDefault="001F5C8C">
      <w:pPr>
        <w:pStyle w:val="pj"/>
      </w:pPr>
      <w:r>
        <w:t>57. Уполномоченный орган определяет контактные пункты с целью упрощения взаимодействия упо</w:t>
      </w:r>
      <w:r>
        <w:t>лномоченной организации, держателя регистрационного удостоверения и лиц, представляющих информацию по фармаконадзору.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Глава 13. Функции уполномоченного органа, уполномоченной организации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j"/>
      </w:pPr>
      <w:r>
        <w:t>58. Уполномоченным органом по созданию и функционированию систе</w:t>
      </w:r>
      <w:r>
        <w:t>мы фармаконадзора, является государственный орган в сфере обращения лекарственных средств и медицинских изделий. Уполномоченный орган обеспечивает внедрение системы фармаконадзора лекарственных препаратов для сбора и оценки информации, касающейся соотношен</w:t>
      </w:r>
      <w:r>
        <w:t>ия польза-риск лекарственных препаратов с осуществлением контроля безопасности каждого лекарственного препарата, зарегистрированного на территории Республики Казахстан.</w:t>
      </w:r>
    </w:p>
    <w:p w:rsidR="00000000" w:rsidRDefault="001F5C8C">
      <w:pPr>
        <w:pStyle w:val="pj"/>
      </w:pPr>
      <w:r>
        <w:rPr>
          <w:rStyle w:val="s0"/>
        </w:rPr>
        <w:t xml:space="preserve">59. В соответствии со </w:t>
      </w:r>
      <w:hyperlink r:id="rId8" w:anchor="sub_id=2390000" w:history="1">
        <w:r>
          <w:rPr>
            <w:rStyle w:val="a4"/>
          </w:rPr>
          <w:t>статьями 239</w:t>
        </w:r>
      </w:hyperlink>
      <w:r>
        <w:rPr>
          <w:rStyle w:val="s0"/>
        </w:rPr>
        <w:t xml:space="preserve"> и </w:t>
      </w:r>
      <w:hyperlink r:id="rId9" w:anchor="sub_id=2610000" w:history="1">
        <w:r>
          <w:rPr>
            <w:rStyle w:val="a4"/>
          </w:rPr>
          <w:t>261</w:t>
        </w:r>
      </w:hyperlink>
      <w:r>
        <w:rPr>
          <w:rStyle w:val="s0"/>
        </w:rPr>
        <w:t xml:space="preserve"> Кодекса Республики Казахстан «О здоровье народа и системе здравоохранения» (далее – Кодекс) уполномоченной организацией, осуществляю</w:t>
      </w:r>
      <w:r>
        <w:rPr>
          <w:rStyle w:val="s0"/>
        </w:rPr>
        <w:t>щей функции по фармаконадзору является экспертная организация в сфере обращения лекарственных средств и медицинских изделий. Уполномоченная организация осуществляет мониторинг безопасности лекарственных препаратов, находящихся в обращении на рынке Республи</w:t>
      </w:r>
      <w:r>
        <w:rPr>
          <w:rStyle w:val="s0"/>
        </w:rPr>
        <w:t>ки Казахстан с целью непрерывной оценки соотношения польза-риск на протяжении всего периода нахождения в обращении лекарственных препаратов, повышения безопасности пациентов и обеспечения защиты здоровья населения. Уполномоченная организация обеспечивает п</w:t>
      </w:r>
      <w:r>
        <w:rPr>
          <w:rStyle w:val="s0"/>
        </w:rPr>
        <w:t>редоставление всех данных по каждой из процедур по фармаконадзору в уполномоченный орган в соответствии с действующим законодательством Республики Казахстан и настоящим Стандартом.</w:t>
      </w:r>
    </w:p>
    <w:p w:rsidR="00000000" w:rsidRDefault="001F5C8C">
      <w:pPr>
        <w:pStyle w:val="pj"/>
      </w:pPr>
      <w:r>
        <w:t>60. Задачи и обязанности уполномоченного органа и уполномоченной организаци</w:t>
      </w:r>
      <w:r>
        <w:t>и по фармаконадзору включают сотрудничество с международными организациями по вопросам безопасности лекарственных препаратов и внедрение мер по минимизации риска при принятии соответствующих решений.</w:t>
      </w:r>
    </w:p>
    <w:p w:rsidR="00000000" w:rsidRDefault="001F5C8C">
      <w:pPr>
        <w:pStyle w:val="pj"/>
      </w:pPr>
      <w:r>
        <w:t>61. Уполномоченный орган, уполномоченная организация про</w:t>
      </w:r>
      <w:r>
        <w:t>водят проверку осуществления держателем регистрационного удостоверения фармаконадзора лекарственных препаратов на территории Республики Казахстан, включая инспекции систем фармаконадзора держателя регистрационного удостоверения.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 xml:space="preserve">Глава 14. Планирование </w:t>
      </w:r>
      <w:r>
        <w:rPr>
          <w:rStyle w:val="s1"/>
        </w:rPr>
        <w:t>готовности к фармаконадзору при экстренных ситуациях в общественном здравоохранении</w:t>
      </w:r>
    </w:p>
    <w:p w:rsidR="00000000" w:rsidRDefault="001F5C8C">
      <w:pPr>
        <w:pStyle w:val="pj"/>
      </w:pPr>
      <w:r>
        <w:t> </w:t>
      </w:r>
    </w:p>
    <w:p w:rsidR="00000000" w:rsidRDefault="001F5C8C">
      <w:pPr>
        <w:pStyle w:val="pj"/>
      </w:pPr>
      <w:r>
        <w:t>62. Системы фармаконадзора держателя регистрационного удостоверения и уполномоченного органа, уполномоченной организации адаптируются к экстренным ситуациям в общественном здравоохранении. По мере необходимости обеспечивается разработка планов готовности.</w:t>
      </w:r>
    </w:p>
    <w:p w:rsidR="00000000" w:rsidRDefault="001F5C8C">
      <w:pPr>
        <w:pStyle w:val="pj"/>
      </w:pPr>
      <w:r>
        <w:t>Требования фармаконадзора к экстренным ситуациям в общественном здравоохранении оценивает уполномоченный орган на индивидуальной основе. О требованиях фармаконадзора сообщают держателю регистрационного удостоверения и общественности. Уполномоченный орган о</w:t>
      </w:r>
      <w:r>
        <w:t>беспечивает публикацию уведомления об экстренных ситуациях на официальном веб-портале.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Глава 15. Мастер-файл системы фармаконадзора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c"/>
      </w:pPr>
      <w:r>
        <w:rPr>
          <w:rStyle w:val="s1"/>
        </w:rPr>
        <w:t>Параграф 1. Структуры и процессы</w:t>
      </w:r>
    </w:p>
    <w:p w:rsidR="00000000" w:rsidRDefault="001F5C8C">
      <w:pPr>
        <w:pStyle w:val="pj"/>
      </w:pPr>
      <w:r>
        <w:t> </w:t>
      </w:r>
    </w:p>
    <w:p w:rsidR="00000000" w:rsidRDefault="001F5C8C">
      <w:pPr>
        <w:pStyle w:val="pj"/>
      </w:pPr>
      <w:r>
        <w:t>63. Мастер-файл системы фармаконадзора предназначен для описания системы фармаконад</w:t>
      </w:r>
      <w:r>
        <w:t>зора и документированного подтверждения ее соответствия требованиям действующего законодательства Республики Казахстан. Мастер-файл позволяет надлежащим образом осуществить планирование и выполнение аудитов системы фармаконадзора держателем регистрационног</w:t>
      </w:r>
      <w:r>
        <w:t>о удостоверения, а также инспектирований уполномоченным органом. Мастер-файл включает обзор системы фармаконадзора держателя регистрационного удостоверения, что позволяет сделать ее общую оценку уполномоченными органами на регистрационном и пострегистрацио</w:t>
      </w:r>
      <w:r>
        <w:t>нном этапах.</w:t>
      </w:r>
    </w:p>
    <w:p w:rsidR="00000000" w:rsidRDefault="001F5C8C">
      <w:pPr>
        <w:pStyle w:val="pj"/>
      </w:pPr>
      <w:r>
        <w:t>64. Составление мастер-файла и поддержание информации в нем на актуальном уровне позволяет держателю регистрационного удостоверения и уполномоченному лицу по фармаконадзору:</w:t>
      </w:r>
    </w:p>
    <w:p w:rsidR="00000000" w:rsidRDefault="001F5C8C">
      <w:pPr>
        <w:pStyle w:val="pj"/>
      </w:pPr>
      <w:r>
        <w:t>1) убедиться в том, что система фармаконадзора внедрена согласно треб</w:t>
      </w:r>
      <w:r>
        <w:t>ованиям действующего законодательства Республики, Казахстан и настоящего Стандарта;</w:t>
      </w:r>
    </w:p>
    <w:p w:rsidR="00000000" w:rsidRDefault="001F5C8C">
      <w:pPr>
        <w:pStyle w:val="pj"/>
      </w:pPr>
      <w:r>
        <w:t>2) подтвердить соответствие системы действующим требованиям;</w:t>
      </w:r>
    </w:p>
    <w:p w:rsidR="00000000" w:rsidRDefault="001F5C8C">
      <w:pPr>
        <w:pStyle w:val="pj"/>
      </w:pPr>
      <w:r>
        <w:t>3) получить информацию о недостатках системы или выявить несоблюдение требований;</w:t>
      </w:r>
    </w:p>
    <w:p w:rsidR="00000000" w:rsidRDefault="001F5C8C">
      <w:pPr>
        <w:pStyle w:val="pj"/>
      </w:pPr>
      <w:r>
        <w:t>4) получить информацию о риск</w:t>
      </w:r>
      <w:r>
        <w:t>ах или неэффективности выполнения определенных направлений деятельности по фармаконадзору.</w:t>
      </w:r>
    </w:p>
    <w:p w:rsidR="00000000" w:rsidRDefault="001F5C8C">
      <w:pPr>
        <w:pStyle w:val="pj"/>
      </w:pPr>
      <w:r>
        <w:t>65. Использование информации мастер-файла способствует оптимизации процесса надлежащего управления системой, а также совершенствования системы фармаконадзора. Требов</w:t>
      </w:r>
      <w:r>
        <w:t>ания к представлению краткого описания системы фармаконадзора держателя регистрационного удостоверения в форме мастер-файла, а также хронология внесения изменений соответствующим органом облегчают планирование и эффективное проведение инспекций уполномочен</w:t>
      </w:r>
      <w:r>
        <w:t>ным органом на основании метода оценки рисков.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2. Регистрация и поддержание мастер-файла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j"/>
      </w:pPr>
      <w:r>
        <w:t>66. Мастер-файл системы фармаконадзора находится в пределах Республики Казахстан либо в месте выполнения основной деятельности по фармаконадзору, либо в месте, в котором квалифицированное лицо отвечает за осуществление фармаконадзора, независимо от формата</w:t>
      </w:r>
      <w:r>
        <w:t xml:space="preserve"> (бумажный или электронный). Уполномоченная организация информируется о месте расположения мастер-файла, а также незамедлительно информируется о любых изменениях в его расположении. Требуемая информация по расположению мастер-файла включает указание физиче</w:t>
      </w:r>
      <w:r>
        <w:t>ского адреса офиса держателя регистрационного удостоверения или третьей стороны по контракту. Допускается отличие этого адреса от адреса заявителя (держателя) регистрационного удостоверения (другой офис держателя регистрационного удостоверения) или в случа</w:t>
      </w:r>
      <w:r>
        <w:t>е выполнения основной деятельности третьей стороной по контракту. При определении основного места осуществления деятельности по фармаконадзору держатель регистрационного удостоверения учитывает наиболее значимое местонахождение для системы фармаконадзора в</w:t>
      </w:r>
      <w:r>
        <w:t xml:space="preserve"> целом. Держатель регистрационного удостоверения имеет соответствующее обоснование принятия решения о расположении мастер-файла. В ситуации, когда основная деятельность осуществляется за пределами Республики Казахстан или невозможно определить основное мес</w:t>
      </w:r>
      <w:r>
        <w:t>тонахождение, по умолчанию местонахождением мастер-файла является место осуществления деятельности уполномоченного лица по фармаконадзору.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3. Передача обязанностей по мастер-файлу системы фармаконадзора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j"/>
      </w:pPr>
      <w:r>
        <w:t>67. Передача или делегирование обязанн</w:t>
      </w:r>
      <w:r>
        <w:t>остей и деятельности по мастер-файлу системы фармаконадзора оформляется документально и контролируется с целью подтверждения выполнения держателем регистрационного удостоверения своих обязанностей.</w:t>
      </w:r>
    </w:p>
    <w:p w:rsidR="00000000" w:rsidRDefault="001F5C8C">
      <w:pPr>
        <w:pStyle w:val="pj"/>
      </w:pPr>
      <w:r>
        <w:t>Уполномоченное лица по фармаконадзору информируется об изм</w:t>
      </w:r>
      <w:r>
        <w:t>енениях, вносимых в мастер-файл системы фармаконадзора в целях выполнения им полномочий по внесению изменений с целью совершенствования системы.</w:t>
      </w:r>
    </w:p>
    <w:p w:rsidR="00000000" w:rsidRDefault="001F5C8C">
      <w:pPr>
        <w:pStyle w:val="pj"/>
      </w:pPr>
      <w:r>
        <w:t>Типы изменений, о которых незамедлительно информируется уполномоченное лицо по фармаконадзору:</w:t>
      </w:r>
    </w:p>
    <w:p w:rsidR="00000000" w:rsidRDefault="001F5C8C">
      <w:pPr>
        <w:pStyle w:val="pj"/>
      </w:pPr>
      <w:r>
        <w:t>1) изменения в м</w:t>
      </w:r>
      <w:r>
        <w:t>астер-файле системы фармаконадзора или изменение его местонахождения сообщаются в уполномоченный орган;</w:t>
      </w:r>
    </w:p>
    <w:p w:rsidR="00000000" w:rsidRDefault="001F5C8C">
      <w:pPr>
        <w:pStyle w:val="pj"/>
      </w:pPr>
      <w:r>
        <w:t>2) добавление корректирующих и (или) предупреждающих мероприятий в мастер-файл системы фармаконадзора (по результатам аудитов и инспекций) и управление отклонениями от процессов, указанных в системе управления качеством системы фармаконадзора;</w:t>
      </w:r>
    </w:p>
    <w:p w:rsidR="00000000" w:rsidRDefault="001F5C8C">
      <w:pPr>
        <w:pStyle w:val="pj"/>
      </w:pPr>
      <w:r>
        <w:t>3) изменения</w:t>
      </w:r>
      <w:r>
        <w:t xml:space="preserve"> информации в мастер-файле, которые удовлетворяют критериям надлежащего контроля системы фармаконадзора (в рамках мощности системы, функционирования и соблюдения требований);</w:t>
      </w:r>
    </w:p>
    <w:p w:rsidR="00000000" w:rsidRDefault="001F5C8C">
      <w:pPr>
        <w:pStyle w:val="pj"/>
      </w:pPr>
      <w:r>
        <w:t xml:space="preserve">4) изменения в установленной договоренности о представлении мастер-файла системы </w:t>
      </w:r>
      <w:r>
        <w:t>фармаконадзора в уполномоченный орган.</w:t>
      </w:r>
    </w:p>
    <w:p w:rsidR="00000000" w:rsidRDefault="001F5C8C">
      <w:pPr>
        <w:pStyle w:val="pj"/>
      </w:pPr>
      <w:r>
        <w:t>68. Уполномоченное лицо по фармаконадзору обеспечивает в письменном виде подтверждение его уведомления в отношении следующих изменений:</w:t>
      </w:r>
    </w:p>
    <w:p w:rsidR="00000000" w:rsidRDefault="001F5C8C">
      <w:pPr>
        <w:pStyle w:val="pj"/>
      </w:pPr>
      <w:r>
        <w:t>1) включение лекарственных препаратов в систему фармаконадзора, за которую отвеча</w:t>
      </w:r>
      <w:r>
        <w:t>ет уполномоченное лицо в фармаконадзору;</w:t>
      </w:r>
    </w:p>
    <w:p w:rsidR="00000000" w:rsidRDefault="001F5C8C">
      <w:pPr>
        <w:pStyle w:val="pj"/>
      </w:pPr>
      <w:r>
        <w:t>2) передача обязанностей по системе фармаконадзора уполномоченному лицу по фармаконадзору.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4. Описание систем фармаконадзора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j"/>
      </w:pPr>
      <w:r>
        <w:t>69. В мастер-файле системы фармаконадзора описывается система фармаконадзор</w:t>
      </w:r>
      <w:r>
        <w:t>а одного или более лекарственных препаратов держателя регистрационного удостоверения. К разным категориям лекарственных препаратов держателя регистрационного удостоверения применяется разная система фармаконадзора. Каждая такая система описывается в отдель</w:t>
      </w:r>
      <w:r>
        <w:t>ном мастер-файле системы фармаконадзора. Данные мастер-файлы охватывают все лекарственные препараты держателя регистрационного удостоверения, на которые выдано удостоверение о государственной регистрации:</w:t>
      </w:r>
    </w:p>
    <w:p w:rsidR="00000000" w:rsidRDefault="001F5C8C">
      <w:pPr>
        <w:pStyle w:val="pj"/>
      </w:pPr>
      <w:r>
        <w:t>1) в случае если у держателя регистрационного удост</w:t>
      </w:r>
      <w:r>
        <w:t>оверения функционирует более одной системы фармаконадзора (специфические системы фармаконадзора для определенных видов лекарственных препаратов - вакцины, санитарно-гигиеническая продукция) или система фармаконадзора охватывает лекарственные препараты боле</w:t>
      </w:r>
      <w:r>
        <w:t>е одного держателя регистрационного удостоверения, представляется один мастер-файл системы фармаконадзора, описывающий каждую систему;</w:t>
      </w:r>
    </w:p>
    <w:p w:rsidR="00000000" w:rsidRDefault="001F5C8C">
      <w:pPr>
        <w:pStyle w:val="pj"/>
      </w:pPr>
      <w:r>
        <w:t xml:space="preserve">2) держателем регистрационного удостоверения назначается уполномоченное лицо по фармаконадзору, осуществляющее работу по </w:t>
      </w:r>
      <w:r>
        <w:t>созданию и ведению системы фармаконадзора, описанной в мастер-файле системы фармаконадзора;</w:t>
      </w:r>
    </w:p>
    <w:p w:rsidR="00000000" w:rsidRDefault="001F5C8C">
      <w:pPr>
        <w:pStyle w:val="pj"/>
      </w:pPr>
      <w:r>
        <w:t>3) если одна система фармаконадзора используется несколькими держателями регистрационного удостоверения, каждый держатель регистрационного удостоверения обеспечивае</w:t>
      </w:r>
      <w:r>
        <w:t>т наличие мастер-файла системы фармаконадзора, в котором описана система фармаконадзора выпускаемой им продукции. Держатель регистрационного удостоверения делегирует через письменное соглашение (партнеру по лицензии или субподрядчику) часть или всю деятель</w:t>
      </w:r>
      <w:r>
        <w:t>ность по фармаконадзору. В этом случае мастер-файл системы фармаконадзора держателя регистрационного удостоверения имеет перекрестную ссылку на весь или часть мастер-файла системы фармаконадзора, управляемого системой стороны, которой была делегирована дея</w:t>
      </w:r>
      <w:r>
        <w:t>тельность на основании соглашения о доступе к данной информации о системе со стороны держателя регистрационного удостоверения и уполномоченного органа. Держатель регистрационного удостоверения обеспечивает соответствие содержания ссылочного файла системе ф</w:t>
      </w:r>
      <w:r>
        <w:t>армаконадзора, применимой к лекарственному препарату;</w:t>
      </w:r>
    </w:p>
    <w:p w:rsidR="00000000" w:rsidRDefault="001F5C8C">
      <w:pPr>
        <w:pStyle w:val="pj"/>
      </w:pPr>
      <w:r>
        <w:t>4) в соответствующих случаях в приложении указывается перечень всех мастер-файлов системы фармаконадзора, поддерживаемых одним держателем регистрационного удостоверения. В прилагаемую информацию включаю</w:t>
      </w:r>
      <w:r>
        <w:t>тся данные по местонахождению мастер-файла, информация об уполномоченном лице по фармаконадзору и соответствующем лекарственном препарате;</w:t>
      </w:r>
    </w:p>
    <w:p w:rsidR="00000000" w:rsidRDefault="001F5C8C">
      <w:pPr>
        <w:pStyle w:val="pj"/>
      </w:pPr>
      <w:r>
        <w:t>5) в краткой информации, представляемой в уполномоченную организацию, не указывается несколько местонахождений одного</w:t>
      </w:r>
      <w:r>
        <w:t xml:space="preserve"> мастер-файла системы фармаконадзора;</w:t>
      </w:r>
    </w:p>
    <w:p w:rsidR="00000000" w:rsidRDefault="001F5C8C">
      <w:pPr>
        <w:pStyle w:val="pj"/>
      </w:pPr>
      <w:r>
        <w:t>6) при делегировании деятельности по системе фармаконадзора и ее мастер-файлу держатель регистрационного удостоверения сохраняет за собой полномочия по: системе фармаконадзора; представлению информации о расположении м</w:t>
      </w:r>
      <w:r>
        <w:t>астер-файла системы фармаконадзора; ведению мастер-файла системы фармаконадзора и его представлении в уполномоченный орган по запросу. Кроме того, предоставляются письменные соглашения с описанием функций и обязанностей по мастер-файлу системы фармаконадзо</w:t>
      </w:r>
      <w:r>
        <w:t>ра, его представлению и поддержанию, а также осуществлению фармаконадзора согласно требованиям действующего законодательства Республики Казахстан;</w:t>
      </w:r>
    </w:p>
    <w:p w:rsidR="00000000" w:rsidRDefault="001F5C8C">
      <w:pPr>
        <w:pStyle w:val="pj"/>
      </w:pPr>
      <w:r>
        <w:t>7) при использовании системы фармаконадзора несколькими держателями регистрационного удостоверения рекомендуе</w:t>
      </w:r>
      <w:r>
        <w:t>тся согласование партнеров о совместном ведении соответствующих разделов в рамках своих собственных мастер-файлов в системе. О доступности мастер-файла системы фармаконадзора для всех соответствующих держателей регистрационного удостоверения и его представ</w:t>
      </w:r>
      <w:r>
        <w:t>лении в уполномоченную организацию указывается в письменных соглашениях. Держатель регистрационного удостоверения обязан убедиться в выполнении всех соответствующих требований системы фармаконадзора, распространяемой на его продукцию.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5. Обяза</w:t>
      </w:r>
      <w:r>
        <w:rPr>
          <w:rStyle w:val="s1"/>
        </w:rPr>
        <w:t>тельная информация в мастер-файле системы фармаконадзора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j"/>
      </w:pPr>
      <w:r>
        <w:t>70. Мастер-файл системы фармаконадзора включает соответствующие документы с описанием системы фармаконадзора. Содержание мастер-файла системы фармаконадзора отражает глобальную доступность информац</w:t>
      </w:r>
      <w:r>
        <w:t>ии о безопасности лекарственных препаратов, зарегистрированных в Республике Казахстан. Содержание имеет оглавление с целью обеспечения возможности быстро ориентироваться в документе.</w:t>
      </w:r>
    </w:p>
    <w:p w:rsidR="00000000" w:rsidRDefault="001F5C8C">
      <w:pPr>
        <w:pStyle w:val="pj"/>
      </w:pPr>
      <w:r>
        <w:t>71. Раздел мастер-файла об уполномоченном лице по фармаконадзору включает</w:t>
      </w:r>
      <w:r>
        <w:t xml:space="preserve"> следующую информацию:</w:t>
      </w:r>
    </w:p>
    <w:p w:rsidR="00000000" w:rsidRDefault="001F5C8C">
      <w:pPr>
        <w:pStyle w:val="pj"/>
      </w:pPr>
      <w:r>
        <w:t>1) описание обязанностей, гарантирующих наличие у уполномоченного лица по фармаконадзору соответствующих полномочий по системе фармаконадзора с целью обеспечения, содействия и повышения уровня соответствия требованиям;</w:t>
      </w:r>
    </w:p>
    <w:p w:rsidR="00000000" w:rsidRDefault="001F5C8C">
      <w:pPr>
        <w:pStyle w:val="pj"/>
      </w:pPr>
      <w:r>
        <w:t>2) краткое рез</w:t>
      </w:r>
      <w:r>
        <w:t>юме с ключевой информацией по роли уполномоченного лица по фармаконадзору;</w:t>
      </w:r>
    </w:p>
    <w:p w:rsidR="00000000" w:rsidRDefault="001F5C8C">
      <w:pPr>
        <w:pStyle w:val="pj"/>
      </w:pPr>
      <w:r>
        <w:t>3) контактную информацию по уполномоченному лицу по фармаконадзору. Представленная контактная информация включает фамилию, почтовый адрес, номер телефона, факса, электронную почту и</w:t>
      </w:r>
      <w:r>
        <w:t xml:space="preserve"> рабочий адрес уполномоченного лица;</w:t>
      </w:r>
    </w:p>
    <w:p w:rsidR="00000000" w:rsidRDefault="001F5C8C">
      <w:pPr>
        <w:pStyle w:val="pj"/>
      </w:pPr>
      <w:r>
        <w:t>4) информацию о применении резервных соглашений в случае отсутствия уполномоченного лица по фармаконадзору.</w:t>
      </w:r>
    </w:p>
    <w:p w:rsidR="00000000" w:rsidRDefault="001F5C8C">
      <w:pPr>
        <w:pStyle w:val="pj"/>
      </w:pPr>
      <w:r>
        <w:t>В случае делегирования определенных задач уполномоченным лицом по фармаконадзору иному исполнителю, перечень де</w:t>
      </w:r>
      <w:r>
        <w:t>легированных задач включается в приложения с указанием описания делегированной деятельности и кому она была делегирована;</w:t>
      </w:r>
    </w:p>
    <w:p w:rsidR="00000000" w:rsidRDefault="001F5C8C">
      <w:pPr>
        <w:pStyle w:val="pj"/>
      </w:pPr>
      <w:r>
        <w:t>5) описание квалификации уполномоченного лица по фармаконадзору и опыта, имеющего отношение к деятельности по фармаконадзору.</w:t>
      </w:r>
    </w:p>
    <w:p w:rsidR="00000000" w:rsidRDefault="001F5C8C">
      <w:pPr>
        <w:pStyle w:val="pj"/>
      </w:pPr>
      <w:r>
        <w:t>72. Раздел мастер-файла об организационной структуре держателя регистрационного удостоверения предусматривает описание организационной структуры соответствующей системы фармаконадзора держателя регистрационного удостоверения, который содержит четкое предст</w:t>
      </w:r>
      <w:r>
        <w:t>авление о задействованной компании, основных отделах фармаконадзора и взаимоотношениях между организациями и структурными единицами, имеющими отношение к выполнению деятельности по фармаконадзору.</w:t>
      </w:r>
    </w:p>
    <w:p w:rsidR="00000000" w:rsidRDefault="001F5C8C">
      <w:pPr>
        <w:pStyle w:val="pj"/>
      </w:pPr>
      <w:r>
        <w:t>73. В данном разделе мастер-файла отображается:</w:t>
      </w:r>
    </w:p>
    <w:p w:rsidR="00000000" w:rsidRDefault="001F5C8C">
      <w:pPr>
        <w:pStyle w:val="pj"/>
      </w:pPr>
      <w:r>
        <w:t>1) организа</w:t>
      </w:r>
      <w:r>
        <w:t>ционная структура держателя регистрационного удостоверения, включая указание положения уполномоченного лица по фармаконадзору в организации.</w:t>
      </w:r>
    </w:p>
    <w:p w:rsidR="00000000" w:rsidRDefault="001F5C8C">
      <w:pPr>
        <w:pStyle w:val="pj"/>
      </w:pPr>
      <w:r>
        <w:t>2) месторасположение, в котором осуществляется деятельность по фармаконадзору, включая сбор и оценку индивидуальных</w:t>
      </w:r>
      <w:r>
        <w:t xml:space="preserve"> сообщений о нежелательных реакциях, ввод сообщений в базу данных по безопасности, подготовку ПОБ, выявление и анализ сигналов, ведение планов управления рисками, управление проведением пред- и пострегистрационными исследованиями (испытаниями) и управление</w:t>
      </w:r>
      <w:r>
        <w:t xml:space="preserve"> изменениями, вносимыми в информацию о безопасности лекарственного препарата.</w:t>
      </w:r>
    </w:p>
    <w:p w:rsidR="00000000" w:rsidRDefault="001F5C8C">
      <w:pPr>
        <w:pStyle w:val="pj"/>
      </w:pPr>
      <w:r>
        <w:t>74. В соответствующих случаях мастер-файл системы фармаконадзора содержит описание делегируемой деятельности и (или) услуг по выполнению обязательств по фармаконадзору.</w:t>
      </w:r>
    </w:p>
    <w:p w:rsidR="00000000" w:rsidRDefault="001F5C8C">
      <w:pPr>
        <w:pStyle w:val="pj"/>
      </w:pPr>
      <w:r>
        <w:t>75. Инфор</w:t>
      </w:r>
      <w:r>
        <w:t>мация в разделе включает подтверждение взаимосвязи с другими организационными структурами, а именно соглашения о совместном маркетинге и привлечении подрядчиков к деятельности по фармаконадзору. Предоставляется описание местонахождения и структуры контракт</w:t>
      </w:r>
      <w:r>
        <w:t>ов и соглашений по выполнению деятельности по фармаконадзору. Такое описание представляется в форме перечня (таблицы): участвующие стороны, принятые на себя обязательства, соответствующий лекарственный препарат и территории. Перечень структурируется соглас</w:t>
      </w:r>
      <w:r>
        <w:t>но видам организаций, оказывающих услуги (медицинская информация, аудиторы, провайдеры программ поддержки пациентов, обработка данных по исследованиям), коммерческим соглашениям (дистрибьюторы, партнеры по лицензии, совместный маркетинг) и другим техническ</w:t>
      </w:r>
      <w:r>
        <w:t>им провайдерам (размещение компьютерных систем на серверах провайдера). Индивидуальные контрактные соглашения представляются по запросу уполномоченного органа или в ходе инспекции и аудита, перечень приводится в приложениях.</w:t>
      </w:r>
    </w:p>
    <w:p w:rsidR="00000000" w:rsidRDefault="001F5C8C">
      <w:pPr>
        <w:pStyle w:val="pj"/>
      </w:pPr>
      <w:r>
        <w:t>76. Мастер-файл системы фармако</w:t>
      </w:r>
      <w:r>
        <w:t>надзора содержит копии подписанных соглашений на делегирование значимой деятельности, а именно:</w:t>
      </w:r>
    </w:p>
    <w:p w:rsidR="00000000" w:rsidRDefault="001F5C8C">
      <w:pPr>
        <w:pStyle w:val="pj"/>
      </w:pPr>
      <w:r>
        <w:t>1) оказание услуг по фармаконадзору (уполномоченное лицо по фармаконадзору, ввод данных о безопасности, подготовка ПОБ, представление индивидуальных сообщений о</w:t>
      </w:r>
      <w:r>
        <w:t xml:space="preserve"> нежелательных реакциях в электронном виде, оценка данных о безопасности);</w:t>
      </w:r>
    </w:p>
    <w:p w:rsidR="00000000" w:rsidRDefault="001F5C8C">
      <w:pPr>
        <w:pStyle w:val="pj"/>
      </w:pPr>
      <w:r>
        <w:t>2) делегирование деятельности по мастер-файлу системы фармаконадзора.</w:t>
      </w:r>
    </w:p>
    <w:p w:rsidR="00000000" w:rsidRDefault="001F5C8C">
      <w:pPr>
        <w:pStyle w:val="pj"/>
      </w:pPr>
      <w:r>
        <w:t>77. В разделе мастер-файла об источниках получения данных о безопасности в описании основных отделов по сбору и</w:t>
      </w:r>
      <w:r>
        <w:t>ндивидуальных сообщений о нежелательных реакциях включается информация всех сторон осуществляющих сбор сообщений, получаемых по запросу, и данные спонтанных сообщений о нежелательных реакциях на лекарственные препараты, зарегистрированные на территории Рес</w:t>
      </w:r>
      <w:r>
        <w:t xml:space="preserve">публики Казахстан. В описание включаются места нахождения медицинской информации и дочерние офисы. Эта информация представляется в форме списка с указанием страны, характера деятельности и лекарственного препарата (если данная деятельность зависит от вида </w:t>
      </w:r>
      <w:r>
        <w:t>лекарственного препарата). Информацию о третьих сторонах (партнеры по лицензии или местные дистрибьюторские (маркетинговые) соглашения) включают в раздел, в котором описаны контракты и соглашения.</w:t>
      </w:r>
    </w:p>
    <w:p w:rsidR="00000000" w:rsidRDefault="001F5C8C">
      <w:pPr>
        <w:pStyle w:val="pj"/>
      </w:pPr>
      <w:r>
        <w:t>78. Источники информации о безопасности содержат текущий сп</w:t>
      </w:r>
      <w:r>
        <w:t>исок исследований (испытаний), регистров, программ поддержки или наблюдений, спонсируемых держателем регистрационного удостоверения. В списке описывается статус каждого исследования (программы), соответствующая страна, лекарственный препарат и основные цел</w:t>
      </w:r>
      <w:r>
        <w:t>и. Интервенционные и неинтервенционные исследования (испытания) указываются по отдельности согласно действующему веществу лекарственных препаратов. Список содержит все исследования (программы), текущие исследования (программы), а также исследования (програ</w:t>
      </w:r>
      <w:r>
        <w:t>ммы), завершенные в течение последних двух лет.</w:t>
      </w:r>
    </w:p>
    <w:p w:rsidR="00000000" w:rsidRDefault="001F5C8C">
      <w:pPr>
        <w:pStyle w:val="pj"/>
      </w:pPr>
      <w:r>
        <w:t>79. В разделе мастер-файла о компьютерных системах и базах данных системы фармаконадзора описывается расположение, функциональные возможности и эксплуатация компьютерной системы и базы данных, используемые дл</w:t>
      </w:r>
      <w:r>
        <w:t>я получения, верификации, представления информации о безопасности и оценки ее соответствия поставленным задачам.</w:t>
      </w:r>
    </w:p>
    <w:p w:rsidR="00000000" w:rsidRDefault="001F5C8C">
      <w:pPr>
        <w:pStyle w:val="pj"/>
      </w:pPr>
      <w:r>
        <w:t>80. В случае использования ряда компьютерных систем (баз данных) описывается их применимость к деятельности по фармаконадзору таким образом, чт</w:t>
      </w:r>
      <w:r>
        <w:t>обы был понятен объем компьютеризации в рамках системы фармаконадзора. Описывается статус валидации основных аспектов функциональных возможностей компьютерной системы; а также смена контроля, структура испытаний, резервные процедуры и архивы электронных да</w:t>
      </w:r>
      <w:r>
        <w:t>нных, важные для соблюдения требований фармаконадзора, описание имеющейся документации. В отношении бумажных систем (при использовании электронной системы для срочного представления индивидуальных сообщений о нежелательных реакциях), описывается управление</w:t>
      </w:r>
      <w:r>
        <w:t xml:space="preserve"> данными и механизмы, используемые для обеспечения целостности и доступа к данным.</w:t>
      </w:r>
    </w:p>
    <w:p w:rsidR="00000000" w:rsidRDefault="001F5C8C">
      <w:pPr>
        <w:pStyle w:val="pj"/>
      </w:pPr>
      <w:r>
        <w:t xml:space="preserve">81. Важным компонентом любой системы фармаконадзора является наличие на месте осуществления деятельности письменных стандартных процедур. В </w:t>
      </w:r>
      <w:hyperlink w:anchor="sub10600" w:history="1">
        <w:r>
          <w:rPr>
            <w:rStyle w:val="a4"/>
          </w:rPr>
          <w:t>ра</w:t>
        </w:r>
        <w:r>
          <w:rPr>
            <w:rStyle w:val="a4"/>
          </w:rPr>
          <w:t>зделе 2</w:t>
        </w:r>
      </w:hyperlink>
      <w:r>
        <w:t xml:space="preserve"> настоящего руководства описывается требуемый минимальный набор письменных процедур фармаконадзора. В мастер-файле системы фармаконадзора описывается имеющаяся процедурная документация (ссылки на конкретные стандартные операционные процедуры, руково</w:t>
      </w:r>
      <w:r>
        <w:t>дства), типы данных (тип данных об индивидуальных случаях нежелательных реакций) и указание на способ ведения записей (в частности, база данных по безопасности, бумажные файлы в месте получения).</w:t>
      </w:r>
    </w:p>
    <w:p w:rsidR="00000000" w:rsidRDefault="001F5C8C">
      <w:pPr>
        <w:pStyle w:val="pj"/>
      </w:pPr>
      <w:r>
        <w:t>82. В мастер-файл системы фармаконадзора включается описание</w:t>
      </w:r>
      <w:r>
        <w:t xml:space="preserve"> процессов, процедур обработки и регистрации данных при выполнении деятельности по фармаконадзору, содержащее следующие аспекты:</w:t>
      </w:r>
    </w:p>
    <w:p w:rsidR="00000000" w:rsidRDefault="001F5C8C">
      <w:pPr>
        <w:pStyle w:val="pj"/>
      </w:pPr>
      <w:r>
        <w:t>1) постоянный мониторинг соотношения польза-риск лекарственного препарата, результат оценки и процесс принятия решения о соотве</w:t>
      </w:r>
      <w:r>
        <w:t>тствующих мерах;</w:t>
      </w:r>
    </w:p>
    <w:p w:rsidR="00000000" w:rsidRDefault="001F5C8C">
      <w:pPr>
        <w:pStyle w:val="pj"/>
      </w:pPr>
      <w:r>
        <w:t>2) процесс генерирования, верификации и оценки сигналов; получение выходных данных из баз данных о безопасности, обмен данными с клиническими отделами;</w:t>
      </w:r>
    </w:p>
    <w:p w:rsidR="00000000" w:rsidRDefault="001F5C8C">
      <w:pPr>
        <w:pStyle w:val="pj"/>
      </w:pPr>
      <w:r>
        <w:t>3) система управления рисками и мониторинг результатов внедрения мер минимизации рисков</w:t>
      </w:r>
      <w:r>
        <w:t>;</w:t>
      </w:r>
    </w:p>
    <w:p w:rsidR="00000000" w:rsidRDefault="001F5C8C">
      <w:pPr>
        <w:pStyle w:val="pj"/>
      </w:pPr>
      <w:r>
        <w:t>4) в случае если в этом процессе задействовано несколько отделов, порядок их взаимодействия определяется письменными процедурами или соглашениями;</w:t>
      </w:r>
    </w:p>
    <w:p w:rsidR="00000000" w:rsidRDefault="001F5C8C">
      <w:pPr>
        <w:pStyle w:val="pj"/>
      </w:pPr>
      <w:r>
        <w:t>5) сбор, верификация, получение последующей информации, оценка и представление информации об индивидуальных</w:t>
      </w:r>
      <w:r>
        <w:t xml:space="preserve"> случаях нежелательных реакций;</w:t>
      </w:r>
    </w:p>
    <w:p w:rsidR="00000000" w:rsidRDefault="001F5C8C">
      <w:pPr>
        <w:pStyle w:val="pj"/>
      </w:pPr>
      <w:r>
        <w:t>6) в процедурах по данному разделу указывается четкое разграничение локальных и международных видов деятельности;</w:t>
      </w:r>
    </w:p>
    <w:p w:rsidR="00000000" w:rsidRDefault="001F5C8C">
      <w:pPr>
        <w:pStyle w:val="pj"/>
      </w:pPr>
      <w:r>
        <w:t>7) планирование, составление и представление периодических отчетов по безопасности;</w:t>
      </w:r>
    </w:p>
    <w:p w:rsidR="00000000" w:rsidRDefault="001F5C8C">
      <w:pPr>
        <w:pStyle w:val="pj"/>
      </w:pPr>
      <w:r>
        <w:t>8) представление информаци</w:t>
      </w:r>
      <w:r>
        <w:t>и о проблемах по безопасности потребителям, медицинским работникам и в уполномоченный орган;</w:t>
      </w:r>
    </w:p>
    <w:p w:rsidR="00000000" w:rsidRDefault="001F5C8C">
      <w:pPr>
        <w:pStyle w:val="pj"/>
      </w:pPr>
      <w:r>
        <w:t>9) внесение изменений по безопасности в инструкцию по медицинскому применению и информацию для пациентов; процедуры охватывают внутренний и внешний обмен данными.</w:t>
      </w:r>
    </w:p>
    <w:p w:rsidR="00000000" w:rsidRDefault="001F5C8C">
      <w:pPr>
        <w:pStyle w:val="pj"/>
      </w:pPr>
      <w:r>
        <w:t>83. По каждому направлению деятельности держатель регистрационного удостоверения предоставляет подтверждение функционирования системы своевременного принятия надлежащих решения и действий.</w:t>
      </w:r>
    </w:p>
    <w:p w:rsidR="00000000" w:rsidRDefault="001F5C8C">
      <w:pPr>
        <w:pStyle w:val="pj"/>
      </w:pPr>
      <w:r>
        <w:t>84. Представляются данные по функционированию других направлений де</w:t>
      </w:r>
      <w:r>
        <w:t>ятельности, подтверждающие наличие надлежащей системы обеспечения качества в системе фармаконадзора. К таким данным относятся функции и обязанности уполномоченного лица по фармаконадзору, реагирование на запросы уполномоченного органа по представлению инфо</w:t>
      </w:r>
      <w:r>
        <w:t>рмации, литературный поиск, контроль изменений в базах данных по безопасности, соглашения об обмене данными по безопасности, архивирование данных о безопасности, аудит фармаконадзора, контроль системы качества и обучение. В ходе обзора используется таблица</w:t>
      </w:r>
      <w:r>
        <w:t xml:space="preserve"> со всеми процедурными документами фармаконадзора (название и номер).</w:t>
      </w:r>
    </w:p>
    <w:p w:rsidR="00000000" w:rsidRDefault="001F5C8C">
      <w:pPr>
        <w:pStyle w:val="pj"/>
      </w:pPr>
      <w:r>
        <w:t>85. Раздел мастер-файла о применении системы фармаконадзора содержит подтверждение непрерывного мониторинга функционирования системы фармаконадзора, включая контроль основных результатов</w:t>
      </w:r>
      <w:r>
        <w:t>. Мастер-файл системы фармаконадзора содержит описание методов мониторинга и:</w:t>
      </w:r>
    </w:p>
    <w:p w:rsidR="00000000" w:rsidRDefault="001F5C8C">
      <w:pPr>
        <w:pStyle w:val="pj"/>
      </w:pPr>
      <w:r>
        <w:t>1) описание процедуры оценки правильности представления индивидуальных сообщений о нежелательных реакциях. Представляются рисунки (графики), подтверждающие своевременность предст</w:t>
      </w:r>
      <w:r>
        <w:t>авления информации в соответствии с требованиями действующего законодательства Республики Казахстан;</w:t>
      </w:r>
    </w:p>
    <w:p w:rsidR="00000000" w:rsidRDefault="001F5C8C">
      <w:pPr>
        <w:pStyle w:val="pj"/>
      </w:pPr>
      <w:r>
        <w:t>2) описание контрольных показателей, используемых для контроля качества представленной информации и деятельности по фармаконадзору. Относится информация, полученная от уполномоченного органа, в отношении качества представления сообщений о нежелательных реа</w:t>
      </w:r>
      <w:r>
        <w:t>кциях, ПОБ или других представляемых данных;</w:t>
      </w:r>
    </w:p>
    <w:p w:rsidR="00000000" w:rsidRDefault="001F5C8C">
      <w:pPr>
        <w:pStyle w:val="pj"/>
      </w:pPr>
      <w:r>
        <w:t>3) анализ своевременности представления ПОБ в уполномоченный орган (отражают последние данные, используемые держателем регистрационного удостоверения для оценки соблюдения требований);</w:t>
      </w:r>
    </w:p>
    <w:p w:rsidR="00000000" w:rsidRDefault="001F5C8C">
      <w:pPr>
        <w:pStyle w:val="pj"/>
      </w:pPr>
      <w:r>
        <w:t xml:space="preserve">4) анализ своевременности </w:t>
      </w:r>
      <w:r>
        <w:t>внесения изменений по безопасности по сравнению с устанавливаемыми конечными сроками, а также дату и описание необходимых изменений по безопасности, которые были выявлены, но еще не были поданы;</w:t>
      </w:r>
    </w:p>
    <w:p w:rsidR="00000000" w:rsidRDefault="001F5C8C">
      <w:pPr>
        <w:pStyle w:val="pj"/>
      </w:pPr>
      <w:r>
        <w:t>5) в соответствующих случаях анализ выполнения обязательств п</w:t>
      </w:r>
      <w:r>
        <w:t>о плану управления рисками или других обязательств, или требований, имеющих отношение к фармаконадзору. Описываются и объясняются цели применения системы фармаконадзора. В приложение к мастер-файлу системы фармаконадзора включается список показателей деяте</w:t>
      </w:r>
      <w:r>
        <w:t>льности;</w:t>
      </w:r>
    </w:p>
    <w:p w:rsidR="00000000" w:rsidRDefault="001F5C8C">
      <w:pPr>
        <w:pStyle w:val="pj"/>
      </w:pPr>
      <w:r>
        <w:t>6) в соответствующих случаях включается список показателей деятельности по фармаконадзору.</w:t>
      </w:r>
    </w:p>
    <w:p w:rsidR="00000000" w:rsidRDefault="001F5C8C">
      <w:pPr>
        <w:pStyle w:val="pj"/>
      </w:pPr>
      <w:r>
        <w:t>86. В разделе мастер-файла по фармаконадзору о системе качества представляется описание системы управления качеством в рамках структуры организации и примен</w:t>
      </w:r>
      <w:r>
        <w:t>ения системы качества в фармаконадзоре. Раздел содержит следующую информацию:</w:t>
      </w:r>
    </w:p>
    <w:p w:rsidR="00000000" w:rsidRDefault="001F5C8C">
      <w:pPr>
        <w:pStyle w:val="pj"/>
      </w:pPr>
      <w:r>
        <w:t>1) процедурные документы. Список документально оформленных процедур и процессов, имеющих отношение к деятельности по фармаконадзору с указанием их взаимосвязи с другими функциями</w:t>
      </w:r>
      <w:r>
        <w:t xml:space="preserve"> и подходами к оценке процедур. В список включают номер документа, название, дату вступления в силу (для всех стандартных операционных процедур, рабочих инструкций, руководств) и описание доступа к документам. Указываются стандартные операционные процедуры</w:t>
      </w:r>
      <w:r>
        <w:t>, принадлежащие провайдерам услуг и другим третьим сторонам.</w:t>
      </w:r>
    </w:p>
    <w:p w:rsidR="00000000" w:rsidRDefault="001F5C8C">
      <w:pPr>
        <w:pStyle w:val="pj"/>
      </w:pPr>
      <w:r>
        <w:t>2) обучение. Представляется описание управления ресурсами в ходе осуществления деятельности по фармаконадзору:</w:t>
      </w:r>
    </w:p>
    <w:p w:rsidR="00000000" w:rsidRDefault="001F5C8C">
      <w:pPr>
        <w:pStyle w:val="pj"/>
      </w:pPr>
      <w:r>
        <w:t>организационная структура с количеством людей, участвующих в осуществлении деятельно</w:t>
      </w:r>
      <w:r>
        <w:t>сти по фармаконадзору, включая ссылку на нахождение квалификационных документов;</w:t>
      </w:r>
    </w:p>
    <w:p w:rsidR="00000000" w:rsidRDefault="001F5C8C">
      <w:pPr>
        <w:pStyle w:val="pj"/>
      </w:pPr>
      <w:r>
        <w:t>список мест нахождения персонала;</w:t>
      </w:r>
    </w:p>
    <w:p w:rsidR="00000000" w:rsidRDefault="001F5C8C">
      <w:pPr>
        <w:pStyle w:val="pj"/>
      </w:pPr>
      <w:r>
        <w:t>краткое описание контекста обучения, включая ссылку на нахождение документов об обучении и инструкции по критическим процессам.</w:t>
      </w:r>
    </w:p>
    <w:p w:rsidR="00000000" w:rsidRDefault="001F5C8C">
      <w:pPr>
        <w:pStyle w:val="pj"/>
      </w:pPr>
      <w:r>
        <w:t>Персонал соот</w:t>
      </w:r>
      <w:r>
        <w:t>ветствующим образом обучается по осуществлению деятельности по фармаконадзору. Это касается не только персонала в отделах фармаконадзора, но и лиц, которые получают сообщения о безопасности.</w:t>
      </w:r>
    </w:p>
    <w:p w:rsidR="00000000" w:rsidRDefault="001F5C8C">
      <w:pPr>
        <w:pStyle w:val="pj"/>
      </w:pPr>
      <w:r>
        <w:t>3) аудит. Информация об аудите системы обеспечения качества в сис</w:t>
      </w:r>
      <w:r>
        <w:t>теме фармаконадзора включается в мастер-файл системы фармаконадзора. В приложение включают описание метода планирования аудитов системы фармаконадзора и механизмов репортирования, а также текущий список запланированных и завершенных аудитов системы фармако</w:t>
      </w:r>
      <w:r>
        <w:t>надзора. Этот список содержит дату, область проведения и состояние завершения аудитов провайдерами услуг, специфические виды деятельности по фармаконадзору или места выполнения функций по фармаконадзору, а также операционные области взаимодействия, имеющие</w:t>
      </w:r>
      <w:r>
        <w:t xml:space="preserve"> отношение к выполнению обязательств.</w:t>
      </w:r>
    </w:p>
    <w:p w:rsidR="00000000" w:rsidRDefault="001F5C8C">
      <w:pPr>
        <w:pStyle w:val="pj"/>
      </w:pPr>
      <w:r>
        <w:t>Мастер-файл системы фармаконадзора включают комментарии по аудитам, в ходе которых были получены значимые результаты. Это означает, что результаты, которые были оценены как существенные или критические, указываются в п</w:t>
      </w:r>
      <w:r>
        <w:t>еречне проведенных аудитов и предоставляется краткое описание плана корректирующих или предупреждающих действий с конечными сроками исполнения. Указывается ссылка на полный отчет о проведенном аудите, документ с планом корректирующих и предупреждающих меро</w:t>
      </w:r>
      <w:r>
        <w:t>приятий. Комментарии, корректирующие и предупреждающие мероприятия, указание о нахождении отчета о проведенном аудите включаются в мастер-файл системы фармаконадзора до тех пор, пока не будут в полной мере осуществлены корректирующие и (или) предупреждающи</w:t>
      </w:r>
      <w:r>
        <w:t>е мероприятия, т.е. комментарии удаляются только после того, как будут продемонстрированы достигнутые результаты осуществления корректирующих действий и (или) представлено подтверждение или подтверждено независимой стороной значительное улучшение системы.</w:t>
      </w:r>
    </w:p>
    <w:p w:rsidR="00000000" w:rsidRDefault="001F5C8C">
      <w:pPr>
        <w:pStyle w:val="pj"/>
      </w:pPr>
      <w:r>
        <w:t>В качестве средства управления системой фармаконадзора и обеспечения основания для проведения аудита или инспекции, в мастер-файле системы фармаконадзора содержится описание процесса регистрации, обработки и устранения, выявленных в системе управления каче</w:t>
      </w:r>
      <w:r>
        <w:t>ством отклонений.</w:t>
      </w:r>
    </w:p>
    <w:p w:rsidR="00000000" w:rsidRDefault="001F5C8C">
      <w:pPr>
        <w:pStyle w:val="pj"/>
      </w:pPr>
      <w:r>
        <w:t>87. В приложение к мастер-файлу системы фармаконадзора содержатся следующие документы:</w:t>
      </w:r>
    </w:p>
    <w:p w:rsidR="00000000" w:rsidRDefault="001F5C8C">
      <w:pPr>
        <w:pStyle w:val="pj"/>
      </w:pPr>
      <w:r>
        <w:t>1) перечень лекарственных препаратов, зарегистрированных держателем регистрационного удостоверения в Республике Казахстан и в других странах, на которы</w:t>
      </w:r>
      <w:r>
        <w:t>е распространяется мастер-файл системы фармаконадзора, включая название лекарственного препарата, международное непатентованное название (МНН) действующего вещества и название страны, в которой действует удостоверение о государственной регистрации, номер у</w:t>
      </w:r>
      <w:r>
        <w:t>достоверения о государственной регистрации.</w:t>
      </w:r>
    </w:p>
    <w:p w:rsidR="00000000" w:rsidRDefault="001F5C8C">
      <w:pPr>
        <w:pStyle w:val="pj"/>
      </w:pPr>
      <w:r>
        <w:t>Перечень структурируется согласно действующим веществам, и в соответствующих случаях указывается о существовании специфических требований к контролю безопасности лекарственного препарата (введение мер по минимиза</w:t>
      </w:r>
      <w:r>
        <w:t>ции рисков, описанных в плане управления рисками).</w:t>
      </w:r>
    </w:p>
    <w:p w:rsidR="00000000" w:rsidRDefault="001F5C8C">
      <w:pPr>
        <w:pStyle w:val="pj"/>
      </w:pPr>
      <w:r>
        <w:t>В случае совместных систем фармаконадзора, включается перечень лекарственных препаратов и держателей регистрационного удостоверения, которые применяют систему фармаконадзора, описанную в мастер-файле систе</w:t>
      </w:r>
      <w:r>
        <w:t>мы фармаконадзора с целью подтверждения наличия полного перечня лекарственных препаратов, на которые распространяется мастер-файл системы фармаконадзора;</w:t>
      </w:r>
    </w:p>
    <w:p w:rsidR="00000000" w:rsidRDefault="001F5C8C">
      <w:pPr>
        <w:pStyle w:val="pj"/>
      </w:pPr>
      <w:r>
        <w:t>2) перечень контрактных договоренностей, касающихся делегированной по фармаконадзору деятельности, вкл</w:t>
      </w:r>
      <w:r>
        <w:t>ючая соответствующие лекарственные препараты и территорию.</w:t>
      </w:r>
    </w:p>
    <w:p w:rsidR="00000000" w:rsidRDefault="001F5C8C">
      <w:pPr>
        <w:pStyle w:val="pj"/>
      </w:pPr>
      <w:r>
        <w:t>3) перечень задач, делегированных уполномоченным лицом по фармаконадзору;</w:t>
      </w:r>
    </w:p>
    <w:p w:rsidR="00000000" w:rsidRDefault="001F5C8C">
      <w:pPr>
        <w:pStyle w:val="pj"/>
      </w:pPr>
      <w:r>
        <w:t>4) список всех завершенных за 10-летний период аудитов и список запланированных аудитов;</w:t>
      </w:r>
    </w:p>
    <w:p w:rsidR="00000000" w:rsidRDefault="001F5C8C">
      <w:pPr>
        <w:pStyle w:val="pj"/>
      </w:pPr>
      <w:r>
        <w:t>5) перечень показателей деятельнос</w:t>
      </w:r>
      <w:r>
        <w:t>ти по фармаконадзору в случаях, когда это применимо;</w:t>
      </w:r>
    </w:p>
    <w:p w:rsidR="00000000" w:rsidRDefault="001F5C8C">
      <w:pPr>
        <w:pStyle w:val="pj"/>
      </w:pPr>
      <w:r>
        <w:t>6) перечень находящихся в ведении держателя регистрационного удостоверения других мастер-файлов системы фармаконадзора, когда это применимо.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6. Контроль изменений, версии и архивирование</w:t>
      </w:r>
    </w:p>
    <w:p w:rsidR="00000000" w:rsidRDefault="001F5C8C">
      <w:pPr>
        <w:pStyle w:val="pj"/>
      </w:pPr>
      <w:r>
        <w:t> </w:t>
      </w:r>
    </w:p>
    <w:p w:rsidR="00000000" w:rsidRDefault="001F5C8C">
      <w:pPr>
        <w:pStyle w:val="pj"/>
      </w:pPr>
      <w:r>
        <w:t>8</w:t>
      </w:r>
      <w:r>
        <w:t>8. Уполномоченная организация запрашивает информацию о важных изменениях в системе фармаконадзора, но не ограничиваться следующими:</w:t>
      </w:r>
    </w:p>
    <w:p w:rsidR="00000000" w:rsidRDefault="001F5C8C">
      <w:pPr>
        <w:pStyle w:val="pj"/>
      </w:pPr>
      <w:r>
        <w:t>1) изменения в базе данных по безопасности системы фармаконадзора, которые включают изменения в самой базе данных или взаимосвязанных базах данных, изменения в статусе валидации базы данных, а также изменения в информации о передаваемых или переносимых дан</w:t>
      </w:r>
      <w:r>
        <w:t>ных;</w:t>
      </w:r>
    </w:p>
    <w:p w:rsidR="00000000" w:rsidRDefault="001F5C8C">
      <w:pPr>
        <w:pStyle w:val="pj"/>
      </w:pPr>
      <w:r>
        <w:t>2) изменения в оказании значимых услуг по фармаконадзору, особенно если речь идет о важных контрактных договоренностях по представлению данных о безопасности;</w:t>
      </w:r>
    </w:p>
    <w:p w:rsidR="00000000" w:rsidRDefault="001F5C8C">
      <w:pPr>
        <w:pStyle w:val="pj"/>
      </w:pPr>
      <w:r>
        <w:t>3) организационных изменениях, таких как поглощение одной компанией другой, слияние, изменен</w:t>
      </w:r>
      <w:r>
        <w:t>ие места осуществления деятельности по фармаконадзору или делегирование (передача) управления мастер-файлом системы фармаконадзора.</w:t>
      </w:r>
    </w:p>
    <w:p w:rsidR="00000000" w:rsidRDefault="001F5C8C">
      <w:pPr>
        <w:pStyle w:val="pj"/>
      </w:pPr>
      <w:r>
        <w:t>89. Поскольку мастер-файл системы фармаконадзора включает перечни лекарственных препаратов и видов деятельности, которые пер</w:t>
      </w:r>
      <w:r>
        <w:t>иодически меняются, держателем регистрационного удостоверения применяются системы контроля изменений и разрабатываются надежные способы постоянной осведомленности о соответствующих изменениях с целью надлежащего пересмотра мастер-файла системы фармаконадзо</w:t>
      </w:r>
      <w:r>
        <w:t>ра. Помимо этого, изменения, вносимые в мастер-файл системы фармаконадзора, регистрируются таким образом, чтобы в наличии постоянно была история изменений (с указанием даты и контекста изменений). Постоянно обновляемую информацию, такую как перечни лекарст</w:t>
      </w:r>
      <w:r>
        <w:t>венных препаратов и стандартные операционные процедуры или данные по соответствию требованиям, регистрируются через историю изменений, которые включают данные контролируемых систем (электронные системы управления данными или нормативно-правовые базы данных</w:t>
      </w:r>
      <w:r>
        <w:t>). Таким образом, осуществляется управление замененными версиями документов за пределами текстового наполнения мастер-файла системы фармаконадзора, при условии учета истории изменений и их представления уполномоченному органу по запросу. При существенных и</w:t>
      </w:r>
      <w:r>
        <w:t>ли важных описательных изменениях текстового наполнения мастер-файла предусматривается создание новой версии мастер-файла системы фармаконадзора.</w:t>
      </w:r>
    </w:p>
    <w:p w:rsidR="00000000" w:rsidRDefault="001F5C8C">
      <w:pPr>
        <w:pStyle w:val="pj"/>
      </w:pPr>
      <w:r>
        <w:t>90. Держателем регистрационного удостоверения обосновывается выбранный метод и разрабатываются процедуры контр</w:t>
      </w:r>
      <w:r>
        <w:t>оля документации с целью надлежащего управления процессом поддержания мастер-файла системы фармаконадзора. Основной принцип заключается в том, что, представляя собой основание для аудитов и инспекций, мастер-файл системы фармаконадзора содержит описание си</w:t>
      </w:r>
      <w:r>
        <w:t>стемы фармаконадзора в текущий момент времени, но оценка функционирования и направленности системы фармаконадзора на предшествующих этапах требует дополнительного ознакомления с системой.</w:t>
      </w:r>
    </w:p>
    <w:p w:rsidR="00000000" w:rsidRDefault="001F5C8C">
      <w:pPr>
        <w:pStyle w:val="pj"/>
      </w:pPr>
      <w:r>
        <w:t>91. При внесении изменений в мастер-файл системы фармаконадзора учит</w:t>
      </w:r>
      <w:r>
        <w:t>ываются совместные системы фармаконадзора и делегированная деятельность по фармаконадзору. Надлежащий контроль изменений предусматривает регистрацию даты и контекста уведомлений уполномоченого органа, уполномоченного лица по фармаконадзору и третьих сторон</w:t>
      </w:r>
      <w:r>
        <w:t xml:space="preserve"> о вносимых изменениях.</w:t>
      </w:r>
    </w:p>
    <w:p w:rsidR="00000000" w:rsidRDefault="001F5C8C">
      <w:pPr>
        <w:pStyle w:val="pj"/>
      </w:pPr>
      <w:r>
        <w:t>92. Мастер-файл системы фармаконадзора предоставляется в читаемой и доступной форме. Описание процедуры архивирования предоставляется на электронных и (или) печатных носителях мастер-файла системы фармаконадзора.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7. Пре</w:t>
      </w:r>
      <w:r>
        <w:rPr>
          <w:rStyle w:val="s1"/>
        </w:rPr>
        <w:t>дставление мастер-файла системы фармаконадзора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j"/>
      </w:pPr>
      <w:r>
        <w:t>93. Уполномоченное лицо по фармаконадзору обеспечивается постоянным доступом к мастер-файлу системы фармаконадзора. Уполномоченной организации обеспечивается постоянный доступ к мастер-файлу системы фармакон</w:t>
      </w:r>
      <w:r>
        <w:t xml:space="preserve">адзора по запросу. Информация в мастер-файле системы фармаконадзора предоставляется исчерпывающей, правильной и отражает действующую систему фармаконадзора в текущий момент времени, что означает обязательное обновление информации мастер-файла, и, в случае </w:t>
      </w:r>
      <w:r>
        <w:t>необходимости, выполнение пересмотра с учетом полученного опыта, технического и научного прогресса и поправок в нормативные требования (нормы регулирования). Доступ уполномоченному органу, уполномоченной организации к мастер-файлу системы фармаконадзора об</w:t>
      </w:r>
      <w:r>
        <w:t>еспечивается держателем регистрационного удостоверения в течение не более 7 дней после получения соответствующего запроса.</w:t>
      </w:r>
    </w:p>
    <w:p w:rsidR="00000000" w:rsidRDefault="001F5C8C">
      <w:pPr>
        <w:pStyle w:val="pj"/>
      </w:pPr>
      <w:r>
        <w:t>94. Мастер-файл системы фармаконадзора разрешается предоставлять в электронной форме, при условии представления четко структурированн</w:t>
      </w:r>
      <w:r>
        <w:t>ой печатной копии по запросу уполномоченного органа. В любом формате мастер-файл системы фармаконадзора предоставляется в читаемой, полной и доступной форме, обеспечивающей возможность оценки всех документов и прослеживаемость изменений. По мере необходимо</w:t>
      </w:r>
      <w:r>
        <w:t>сти требуется ограничение доступа к мастер-файлу системы фармаконадзора с целью осуществления надлежащего контроля его содержания и распределения определенных обязанностей по управлению мастер-файлом системы фармаконадзора (в контексте контроля изменений и</w:t>
      </w:r>
      <w:r>
        <w:t xml:space="preserve"> архивирования).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8. Обязанности</w:t>
      </w:r>
    </w:p>
    <w:p w:rsidR="00000000" w:rsidRDefault="001F5C8C">
      <w:pPr>
        <w:pStyle w:val="pj"/>
      </w:pPr>
      <w:r>
        <w:t> </w:t>
      </w:r>
    </w:p>
    <w:p w:rsidR="00000000" w:rsidRDefault="001F5C8C">
      <w:pPr>
        <w:pStyle w:val="pj"/>
      </w:pPr>
      <w:r>
        <w:t>95. Держателем регистрационного удостоверения разрабатывается и внедряется система фармаконадзора с целью контроля и наблюдения за одним или более лекарственным препаратом. Держатель регистрационного удостовер</w:t>
      </w:r>
      <w:r>
        <w:t>ения осуществляет работу по формированию и поддержанию мастер-файла системы фармаконадзора, в котором осуществляется регистрация деятельности по фармаконадзору в отношении одного или более зарегистрированных лекарственных препаратов. Держателем регистрацио</w:t>
      </w:r>
      <w:r>
        <w:t>нного удостоверения назначается одно уполномоченное лицо по фармаконадзору, отвечающее за создание и функционирование системы фармаконадзора, описанной в мастер-файле системы.</w:t>
      </w:r>
    </w:p>
    <w:p w:rsidR="00000000" w:rsidRDefault="001F5C8C">
      <w:pPr>
        <w:pStyle w:val="pj"/>
      </w:pPr>
      <w:r>
        <w:t xml:space="preserve">96. При подаче заявления на государственную регистрацию заявитель имеет в своем </w:t>
      </w:r>
      <w:r>
        <w:t xml:space="preserve">распоряжении описание системы фармаконадзора, функционирование которой планируется на территории Республики Казахстан. В ходе оценки заявления на получение разрешения на государственную регистрацию от заявителя требуется с целью ознакомления представление </w:t>
      </w:r>
      <w:r>
        <w:t>копии мастер-файла системы фармаконадзора.</w:t>
      </w:r>
    </w:p>
    <w:p w:rsidR="00000000" w:rsidRDefault="001F5C8C">
      <w:pPr>
        <w:pStyle w:val="pj"/>
      </w:pPr>
      <w:r>
        <w:t>97. Держатель регистрационного удостоверения осуществляет работу по созданию мастер-файла системы фармаконадзора в Республике Казахстан и по регистрации местонахождения мастер-файла в уполномоченной организации пр</w:t>
      </w:r>
      <w:r>
        <w:t>и подаче заявления на государственную регистрацию. В мастер-файле системы фармаконадзора описывается действующая на текущий момент времени подачи заявления система фармаконадзора. Содержится информация о компонентах системы, планируемые к внедрению, но они</w:t>
      </w:r>
      <w:r>
        <w:t xml:space="preserve"> указываются как запланированные, а не как внедренные или действующие.</w:t>
      </w:r>
    </w:p>
    <w:p w:rsidR="00000000" w:rsidRDefault="001F5C8C">
      <w:pPr>
        <w:pStyle w:val="pj"/>
      </w:pPr>
      <w:r>
        <w:t xml:space="preserve">98. Работа по созданию, поддержанию и представлению мастер-файла системы фармаконадзора в уполномоченную организацию передается третьей стороне. Допускается делегирование полномочий по </w:t>
      </w:r>
      <w:r>
        <w:t xml:space="preserve">поддержанию мастер-файла системы фармаконадзора в действующем и доступном состоянии (постоянный доступ для аудита и инспекции), однако полномочия по обеспечению выполнения данной функции на уровне, соответствующем требованиям действующего законодательства </w:t>
      </w:r>
      <w:r>
        <w:t>Республики Казахстан на постоянной основе, сохраняется за держателем регистрационного удостоверения.</w:t>
      </w:r>
    </w:p>
    <w:p w:rsidR="00000000" w:rsidRDefault="001F5C8C">
      <w:pPr>
        <w:pStyle w:val="pj"/>
      </w:pPr>
      <w:r>
        <w:t>99. В случае смены уполномоченного лица по фармаконадзору и соответствующей контактной информации, изменения местонахождения мастер-файла системы фармакона</w:t>
      </w:r>
      <w:r>
        <w:t>дзора, держателем регистрационного удостоверения представляется заявление(-я) в уполномоченную организацию на соответствующие изменения. Держателем регистрационного удостоверения обеспечивается обновление информации об уполномоченном лице по фармаконадзору</w:t>
      </w:r>
      <w:r>
        <w:t xml:space="preserve"> и адресе нахождения мастер-файла системы фармаконадзора.</w:t>
      </w:r>
    </w:p>
    <w:p w:rsidR="00000000" w:rsidRDefault="001F5C8C">
      <w:pPr>
        <w:pStyle w:val="pj"/>
      </w:pPr>
      <w:r>
        <w:t>100. Уполномоченный орган обеспечивает контроль систем фармаконадзора держателя регистрационного удостоверения. Полный мастер-файл системы фармаконадзора запрашивается в любое время (при возникновен</w:t>
      </w:r>
      <w:r>
        <w:t>ии вопросов по системе фармаконадзора держателя регистрационного удостоверения и (или) профиле безопасности лекарственного препарата, или при подготовке к инспекции). Информация об изменениях в краткой информации по системе фармаконадзора или содержании ма</w:t>
      </w:r>
      <w:r>
        <w:t>стер-файла системы фармаконадзора используется в ходе планирования и проведения инспекции.</w:t>
      </w:r>
    </w:p>
    <w:p w:rsidR="00000000" w:rsidRDefault="001F5C8C">
      <w:pPr>
        <w:pStyle w:val="pj"/>
      </w:pPr>
      <w:r>
        <w:t>101. Уполномоченная организация обменивается информацией о системах фармаконадзора держателя регистрационного удостоверения с уполномоченными органами других Государ</w:t>
      </w:r>
      <w:r>
        <w:t>ств, сообщая о несоблюдении требований действующего законодательства Республики Казахстан или настоящего Стандарта, включая несоблюдение требований по мастер-файлу системы фармаконадзора и системе фармаконадзора.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9. Доступность мастер-файла си</w:t>
      </w:r>
      <w:r>
        <w:rPr>
          <w:rStyle w:val="s1"/>
        </w:rPr>
        <w:t>стемы фармаконадзора</w:t>
      </w:r>
    </w:p>
    <w:p w:rsidR="00000000" w:rsidRDefault="001F5C8C">
      <w:pPr>
        <w:pStyle w:val="pj"/>
      </w:pPr>
      <w:r>
        <w:t> </w:t>
      </w:r>
    </w:p>
    <w:p w:rsidR="00000000" w:rsidRDefault="001F5C8C">
      <w:pPr>
        <w:pStyle w:val="pj"/>
      </w:pPr>
      <w:r>
        <w:t>102. Мастер-файл системы фармаконадзора поддерживается в действующем и доступном состоянии для уполномоченного лица по фармаконадзору. Обеспечивается постоянная доступность мастер-файла системы фармаконадзора для инспекций, независим</w:t>
      </w:r>
      <w:r>
        <w:t>о от получения уведомления.</w:t>
      </w:r>
    </w:p>
    <w:p w:rsidR="00000000" w:rsidRDefault="001F5C8C">
      <w:pPr>
        <w:pStyle w:val="pj"/>
      </w:pPr>
      <w:r>
        <w:t>103. Держателем регистрационного удостоверения поддерживается и представляется по запросу копия мастер-файла системы фармаконадзора. Держатель регистрационного удостоверения обязан предоставить копию мастер-файла не позднее 7 дней после получения запроса и</w:t>
      </w:r>
      <w:r>
        <w:t>з уполномоченной организации. Мастер-файл системы фармаконадзора представляется в читаемом электронном формате или в форме четко структурированной печатной копии.</w:t>
      </w:r>
    </w:p>
    <w:p w:rsidR="00000000" w:rsidRDefault="001F5C8C">
      <w:pPr>
        <w:pStyle w:val="pj"/>
      </w:pPr>
      <w:r>
        <w:t>104. Если один и тот же мастер-файл системы фармаконадзора используется более одним держателе</w:t>
      </w:r>
      <w:r>
        <w:t>м регистрационного удостоверения (в случае использования общей системы фармаконадзора), то предусматриваются меры по доступности соответствующего мастер-файла системы фармаконадзора для каждого из держателей регистрационного удостоверения с целью возможнос</w:t>
      </w:r>
      <w:r>
        <w:t>ти представления мастер-файла в уполномоченный орган в течение 7 дней после получения запроса.</w:t>
      </w:r>
    </w:p>
    <w:p w:rsidR="00000000" w:rsidRDefault="001F5C8C">
      <w:pPr>
        <w:pStyle w:val="pj"/>
      </w:pPr>
      <w:r>
        <w:t>105. Мастер-файл системы фармаконадзора не запрашивается в ходе проведения оценки новых заявлений на получение государственной регистрации (т.е. до регистрации л</w:t>
      </w:r>
      <w:r>
        <w:t>екарственного препарата), но запрашивается в особых случаях (в случае внедрения новой системы фармаконадзора или выявлении проблем по безопасности лекарственного препарата, либо выявлении вопросов по соответствию нормативным требованиям по фармаконадзору).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bookmarkStart w:id="2" w:name="SUB10600"/>
      <w:bookmarkEnd w:id="2"/>
      <w:r>
        <w:rPr>
          <w:rStyle w:val="s1"/>
        </w:rPr>
        <w:t>Раздел II. Инспектирование системы фармаконадзора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c"/>
      </w:pPr>
      <w:r>
        <w:rPr>
          <w:rStyle w:val="s1"/>
        </w:rPr>
        <w:t>Глава 16. Общие положения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j"/>
      </w:pPr>
      <w:r>
        <w:t xml:space="preserve">106. В целях подтверждения соблюдения держателем регистрационного удостоверения требований и выполнения обязательств по фармаконадзору уполномоченная организация проводит </w:t>
      </w:r>
      <w:r>
        <w:t>инспекции по фармаконадзору держателей регистрационного удостоверения или иных организаций, привлеченных держателем регистрационного удостоверения для выполнения обязательств по фармаконадзору. Инспекции по фармаконадзору проводятся инспекторами, назначаем</w:t>
      </w:r>
      <w:r>
        <w:t xml:space="preserve">ыми уполномоченным органом, уполномоченными проводить осмотр помещений, знакомиться с материалами, документами и мастер-файлом системы фармаконадзора у держателя регистрационного удостоверения или иных организаций, привлеченных держателем регистрационного </w:t>
      </w:r>
      <w:r>
        <w:t>удостоверения для выполнения обязательств по фармаконадзору. Держатель регистрационного удостоверения по требованию уполномоченного органа представляет мастер-файл системы фармаконадзора, который используется для информирования о проведении инспекций.</w:t>
      </w:r>
    </w:p>
    <w:p w:rsidR="00000000" w:rsidRDefault="001F5C8C">
      <w:pPr>
        <w:pStyle w:val="pj"/>
      </w:pPr>
      <w:r>
        <w:t>107.</w:t>
      </w:r>
      <w:r>
        <w:t xml:space="preserve"> Цели инспекций по фармаконадзору включают:</w:t>
      </w:r>
    </w:p>
    <w:p w:rsidR="00000000" w:rsidRDefault="001F5C8C">
      <w:pPr>
        <w:pStyle w:val="pj"/>
      </w:pPr>
      <w:r>
        <w:t>1) подтверждение наличия у держателя регистрационного удостоверения персонала, систем, а также помещения, средств и оборудования, необходимого для выполнения своих обязательств по фармаконадзору;</w:t>
      </w:r>
    </w:p>
    <w:p w:rsidR="00000000" w:rsidRDefault="001F5C8C">
      <w:pPr>
        <w:pStyle w:val="pj"/>
      </w:pPr>
      <w:r>
        <w:t>2) выявление, оц</w:t>
      </w:r>
      <w:r>
        <w:t>енка, регистрация и информирование инспектируемой стороны о несоответствиях, которые представляют опасность для здоровья населения;</w:t>
      </w:r>
    </w:p>
    <w:p w:rsidR="00000000" w:rsidRDefault="001F5C8C">
      <w:pPr>
        <w:pStyle w:val="pj"/>
      </w:pPr>
      <w:r>
        <w:t>3) использование результатов инспекций в качестве основы для обязательных для держателя регистрационного удостоверения дейст</w:t>
      </w:r>
      <w:r>
        <w:t>вий, если в этом возникает необходимость.</w:t>
      </w:r>
    </w:p>
    <w:p w:rsidR="00000000" w:rsidRDefault="001F5C8C">
      <w:pPr>
        <w:pStyle w:val="pj"/>
      </w:pPr>
      <w:r>
        <w:t>108. Уполномоченная организация проводит инспекции по фармаконадзору перед регистрацией лекарственных препаратов для проверки соответствия действующей системы фармаконадзора держателя регистрационного удостоверения</w:t>
      </w:r>
      <w:r>
        <w:t xml:space="preserve"> требованиям действующего законодательства Республики Казахстан и настоящего Стандарта. Уполномоченный орган осуществляет взаимодействие по обмену информацией в части инспекций, которые планируются, и результатов инспекций, которые уже проведены.</w:t>
      </w:r>
    </w:p>
    <w:p w:rsidR="00000000" w:rsidRDefault="001F5C8C">
      <w:pPr>
        <w:pStyle w:val="pj"/>
      </w:pPr>
      <w:r>
        <w:t>109. Прог</w:t>
      </w:r>
      <w:r>
        <w:t>раммы инспекций по фармаконадзору включают плановые инспекции в соответствии с основанным на рисках подходе и внеплановые инспекции, осуществляемые с целью оценки предполагаемых несоответствий или потенциальных рисков, которые оказывают влияние на выполнен</w:t>
      </w:r>
      <w:r>
        <w:t>ие функций по фармаконадзору конкретного лекарственного препарата.</w:t>
      </w:r>
    </w:p>
    <w:p w:rsidR="00000000" w:rsidRDefault="001F5C8C">
      <w:pPr>
        <w:pStyle w:val="pj"/>
      </w:pPr>
      <w:r>
        <w:t>110. Результаты инспекции предоставляются инспектируемому субъекту, который получает возможность высказать свои комментарии по выявленному несоблюдению требований действующего законодательс</w:t>
      </w:r>
      <w:r>
        <w:t>тва Республики Казахстан и настоящего Стандарта. Держатель регистрационного удостоверения своевременно устраняет выявленное несоответствие, разработав и внедрив план корректирующих и предупреждающих мероприятий.</w:t>
      </w:r>
    </w:p>
    <w:p w:rsidR="00000000" w:rsidRDefault="001F5C8C">
      <w:pPr>
        <w:pStyle w:val="pj"/>
      </w:pPr>
      <w:r>
        <w:t>111. В случае выявления в результате инспекц</w:t>
      </w:r>
      <w:r>
        <w:t>ии несоблюдения держателем регистрационного удостоверения обязательств по фармаконадзору, уполномоченный орган информирует другие государства о выявленном нарушении. В случае необходимости, уполномоченный орган принимает меры по применению к держателю реги</w:t>
      </w:r>
      <w:r>
        <w:t>страционного удостоверения эффективных, соразмерных и сдерживающих наказаний. Информация о проведении и результатах инспекции, последующем контроле и оценке последствий в рамках фармаконадзора, размещается на веб-портале уполномоченного органа.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Глава 1</w:t>
      </w:r>
      <w:r>
        <w:rPr>
          <w:rStyle w:val="s1"/>
        </w:rPr>
        <w:t>7. Структуры, процессы и типы инспекций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c"/>
      </w:pPr>
      <w:r>
        <w:rPr>
          <w:rStyle w:val="s1"/>
        </w:rPr>
        <w:t>Параграф 1. Инспекции системы фармаконадзора в целом и по отдельным лекарственным препаратам</w:t>
      </w:r>
    </w:p>
    <w:p w:rsidR="00000000" w:rsidRDefault="001F5C8C">
      <w:pPr>
        <w:pStyle w:val="pj"/>
      </w:pPr>
      <w:r>
        <w:t> </w:t>
      </w:r>
    </w:p>
    <w:p w:rsidR="00000000" w:rsidRDefault="001F5C8C">
      <w:pPr>
        <w:pStyle w:val="pj"/>
      </w:pPr>
      <w:r>
        <w:t>112. Инспекции в рамках системы фармаконадзора направлены на оценку и анализ имеющихся процедур, систем, персонала, пом</w:t>
      </w:r>
      <w:r>
        <w:t>ещений и оборудования, определения их соответствия обязательствам по фармаконадзору, установленным действующим законодательством Республики Казахстан и настоящим Стандартом. В ходе выполнения данного анализа используются конкретные примеры лекарственных пр</w:t>
      </w:r>
      <w:r>
        <w:t>епаратов для демонстрации и проверки работы системы фармаконадзора.</w:t>
      </w:r>
    </w:p>
    <w:p w:rsidR="00000000" w:rsidRDefault="001F5C8C">
      <w:pPr>
        <w:pStyle w:val="pj"/>
      </w:pPr>
      <w:r>
        <w:t>113. Инспекции, направленные на оценку выполнения функций по фармаконадзору в отношении определенного лекарственного препарата, направлены на оценку и анализ мероприятий и документации, св</w:t>
      </w:r>
      <w:r>
        <w:t>язанной с конкретным лекарственным препаратом. Определенные аспекты общей системы фармаконадзора, используемые при выполнении функций в отношении инспектируемого лекарственного препарата, подлежат оценке в рамках инспекции по фармаконадзору, связанной с ле</w:t>
      </w:r>
      <w:r>
        <w:t>карственным препаратом.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2. Плановые и внеплановые инспекции по фармаконадзору</w:t>
      </w:r>
    </w:p>
    <w:p w:rsidR="00000000" w:rsidRDefault="001F5C8C">
      <w:pPr>
        <w:pStyle w:val="pj"/>
      </w:pPr>
      <w:r>
        <w:t> </w:t>
      </w:r>
    </w:p>
    <w:p w:rsidR="00000000" w:rsidRDefault="001F5C8C">
      <w:pPr>
        <w:pStyle w:val="pj"/>
      </w:pPr>
      <w:r>
        <w:t>114. Плановые инспекции по фармаконадзору выполняются в соответствии с предварительно составленной программой инспекции. В целях оптимизации планирования мероприятий по контролю функционирования системы фармаконадзора рекомендуется применять подход, основа</w:t>
      </w:r>
      <w:r>
        <w:t>нный на оценке потенциальных рисков невыполнения соответствующих обязательств. Плановые инспекции представляют собой системные инспекции, но допускается возможность выбора одного или нескольких конкретных лекарственных препаратов в качестве примеров для пр</w:t>
      </w:r>
      <w:r>
        <w:t>оверки функционирования системы фармаконадзора и получения практического доказательства ее эффективного функционирования и соответствия требованиям действующего законодательства Республики Казахстан и настоящего Стандарта. В программу стандартной инспекции</w:t>
      </w:r>
      <w:r>
        <w:t xml:space="preserve"> включается оценка состояния системы по конкретным проблемам, выявленными экспертами.</w:t>
      </w:r>
    </w:p>
    <w:p w:rsidR="00000000" w:rsidRDefault="001F5C8C">
      <w:pPr>
        <w:pStyle w:val="pj"/>
      </w:pPr>
      <w:r>
        <w:t>115. Внеплановые инспекции системы фармаконадзора проводятся в случае выявления инициирующего фактора (системной проблемы) и при этом инспекция рассматривается как наибол</w:t>
      </w:r>
      <w:r>
        <w:t>ее оптимальный способ изучения и оценки выявленной проблемы.</w:t>
      </w:r>
    </w:p>
    <w:p w:rsidR="00000000" w:rsidRDefault="001F5C8C">
      <w:pPr>
        <w:pStyle w:val="pj"/>
      </w:pPr>
      <w:r>
        <w:t>Внеплановые инспекции направлены на оценку конкретных процессов фармаконадзора или включают в себя изучение выявленной проблемы (вопросов) и их влияния на конкретный лекарственный препарат. В опр</w:t>
      </w:r>
      <w:r>
        <w:t>еделенных случаях, согласно выявленной инициирующей проблеме, выполняются инспекции с полной оценкой системы фармаконадзора.</w:t>
      </w:r>
    </w:p>
    <w:p w:rsidR="00000000" w:rsidRDefault="001F5C8C">
      <w:pPr>
        <w:pStyle w:val="pj"/>
      </w:pPr>
      <w:r>
        <w:t>Внеплановые инспекции выполняются в случае выявления одного или нескольких из нижеуказанных инициирующих факторов:</w:t>
      </w:r>
    </w:p>
    <w:p w:rsidR="00000000" w:rsidRDefault="001F5C8C">
      <w:pPr>
        <w:pStyle w:val="pj"/>
      </w:pPr>
      <w:r>
        <w:t>1) в отношении с</w:t>
      </w:r>
      <w:r>
        <w:t>оотношения польза-риск лекарственного препарата:</w:t>
      </w:r>
    </w:p>
    <w:p w:rsidR="00000000" w:rsidRDefault="001F5C8C">
      <w:pPr>
        <w:pStyle w:val="pj"/>
      </w:pPr>
      <w:r>
        <w:t>изменение соотношения польза-риск, если представляется необходимым дальнейшая оценка системы путем проведения инспекции;</w:t>
      </w:r>
    </w:p>
    <w:p w:rsidR="00000000" w:rsidRDefault="001F5C8C">
      <w:pPr>
        <w:pStyle w:val="pj"/>
      </w:pPr>
      <w:r>
        <w:t>задержка в выполнении, либо ненадлежащее выполнение процедуры выявления риска или инфо</w:t>
      </w:r>
      <w:r>
        <w:t>рмирования об изменении соотношения польза-риск, либо невыполнение данной процедуры;</w:t>
      </w:r>
    </w:p>
    <w:p w:rsidR="00000000" w:rsidRDefault="001F5C8C">
      <w:pPr>
        <w:pStyle w:val="pj"/>
      </w:pPr>
      <w:r>
        <w:t>представление информации по проблемам фармаконадзора в средства массовой информации без предварительного или одновременного уведомления уполномоченного органа;</w:t>
      </w:r>
    </w:p>
    <w:p w:rsidR="00000000" w:rsidRDefault="001F5C8C">
      <w:pPr>
        <w:pStyle w:val="pj"/>
      </w:pPr>
      <w:r>
        <w:t>несоблюдени</w:t>
      </w:r>
      <w:r>
        <w:t>е требований действующего законодательства Республики Казахстан и настоящего Стандарта или обязательств по обеспечению безопасности лекарственного препарата, выявленных в ходе мониторинга деятельности по фармаконадзору уполномоченным органом;</w:t>
      </w:r>
    </w:p>
    <w:p w:rsidR="00000000" w:rsidRDefault="001F5C8C">
      <w:pPr>
        <w:pStyle w:val="pj"/>
      </w:pPr>
      <w:r>
        <w:t>приостановлен</w:t>
      </w:r>
      <w:r>
        <w:t>ие или изъятие лекарственного препарата без предварительного уведомления уполномоченного органа;</w:t>
      </w:r>
    </w:p>
    <w:p w:rsidR="00000000" w:rsidRDefault="001F5C8C">
      <w:pPr>
        <w:pStyle w:val="pj"/>
      </w:pPr>
      <w:r>
        <w:t>2) обязательства по представлению информации (срочные и периодические):</w:t>
      </w:r>
    </w:p>
    <w:p w:rsidR="00000000" w:rsidRDefault="001F5C8C">
      <w:pPr>
        <w:pStyle w:val="pj"/>
      </w:pPr>
      <w:r>
        <w:t>задержка либо упущения в представлении информации по безопасности в соответствии с треб</w:t>
      </w:r>
      <w:r>
        <w:t>ованиями действующего законодательства Республики Казахстан и настоящего Стандарта;</w:t>
      </w:r>
    </w:p>
    <w:p w:rsidR="00000000" w:rsidRDefault="001F5C8C">
      <w:pPr>
        <w:pStyle w:val="pj"/>
      </w:pPr>
      <w:r>
        <w:t>низкое качество либо неполнота представляемой информации;</w:t>
      </w:r>
    </w:p>
    <w:p w:rsidR="00000000" w:rsidRDefault="001F5C8C">
      <w:pPr>
        <w:pStyle w:val="pj"/>
      </w:pPr>
      <w:r>
        <w:t>несоответствия между представляемой информацией и другими источниками информации;</w:t>
      </w:r>
    </w:p>
    <w:p w:rsidR="00000000" w:rsidRDefault="001F5C8C">
      <w:pPr>
        <w:pStyle w:val="pj"/>
      </w:pPr>
      <w:r>
        <w:t>3) запросы от уполномоченного ор</w:t>
      </w:r>
      <w:r>
        <w:t>гана, уполномоченной организации:</w:t>
      </w:r>
    </w:p>
    <w:p w:rsidR="00000000" w:rsidRDefault="001F5C8C">
      <w:pPr>
        <w:pStyle w:val="pj"/>
      </w:pPr>
      <w:r>
        <w:t>отказ от представления запрашиваемой информации или данных в сроки, указанные уполномоченным органом;</w:t>
      </w:r>
    </w:p>
    <w:p w:rsidR="00000000" w:rsidRDefault="001F5C8C">
      <w:pPr>
        <w:pStyle w:val="pj"/>
      </w:pPr>
      <w:r>
        <w:t>низкое качество или ненадлежащее представление данных по запросам от уполномоченного органа о представлении информации;</w:t>
      </w:r>
    </w:p>
    <w:p w:rsidR="00000000" w:rsidRDefault="001F5C8C">
      <w:pPr>
        <w:pStyle w:val="pj"/>
      </w:pPr>
      <w:r>
        <w:t>4) выполнение обязательств:</w:t>
      </w:r>
    </w:p>
    <w:p w:rsidR="00000000" w:rsidRDefault="001F5C8C">
      <w:pPr>
        <w:pStyle w:val="pj"/>
      </w:pPr>
      <w:r>
        <w:t>озабоченность по поводу состояния или выполнения обязательств в рамках плана по управлению рисками;</w:t>
      </w:r>
    </w:p>
    <w:p w:rsidR="00000000" w:rsidRDefault="001F5C8C">
      <w:pPr>
        <w:pStyle w:val="pj"/>
      </w:pPr>
      <w:r>
        <w:t>задержки или невыполнение конкретных обязательств, касающихся мониторинга безопасности продукции, выявленных во время выдачи удо</w:t>
      </w:r>
      <w:r>
        <w:t>стоверения о государственной регистрации;</w:t>
      </w:r>
    </w:p>
    <w:p w:rsidR="00000000" w:rsidRDefault="001F5C8C">
      <w:pPr>
        <w:pStyle w:val="pj"/>
      </w:pPr>
      <w:r>
        <w:t>низкое качество отчетов, запрошенных в качестве конкретных обязательств;</w:t>
      </w:r>
    </w:p>
    <w:p w:rsidR="00000000" w:rsidRDefault="001F5C8C">
      <w:pPr>
        <w:pStyle w:val="pj"/>
      </w:pPr>
      <w:r>
        <w:t>5) инспекции:</w:t>
      </w:r>
    </w:p>
    <w:p w:rsidR="00000000" w:rsidRDefault="001F5C8C">
      <w:pPr>
        <w:pStyle w:val="pj"/>
      </w:pPr>
      <w:r>
        <w:t>задержки во внедрении или ненадлежащее выполнение корректирующих и предупреждающих мероприятий;</w:t>
      </w:r>
    </w:p>
    <w:p w:rsidR="00000000" w:rsidRDefault="001F5C8C">
      <w:pPr>
        <w:pStyle w:val="pj"/>
      </w:pPr>
      <w:r>
        <w:t>информация о несоблюдении требо</w:t>
      </w:r>
      <w:r>
        <w:t>ваний действующего законодательства Республики Казахстан и настоящего Стандарта или обязательств по обеспечению безопасности лекарственного препарата, полученная при выполнении других видов инспекций (Надлежащая клиническая практика (GCP), Надлежащая произ</w:t>
      </w:r>
      <w:r>
        <w:t>водственная практика (GMP), Надлежащая лабораторная практика (GLP), Надлежащая аптечная практика (GPP) и Надлежащая дистрибьюторская практика (GDP);</w:t>
      </w:r>
    </w:p>
    <w:p w:rsidR="00000000" w:rsidRDefault="001F5C8C">
      <w:pPr>
        <w:pStyle w:val="pj"/>
      </w:pPr>
      <w:r>
        <w:t>проверка информации о выявлении несоответствий системы, полученной от уполномоченных органов других стран;</w:t>
      </w:r>
    </w:p>
    <w:p w:rsidR="00000000" w:rsidRDefault="001F5C8C">
      <w:pPr>
        <w:pStyle w:val="pj"/>
      </w:pPr>
      <w:r>
        <w:t>6) прочее:</w:t>
      </w:r>
    </w:p>
    <w:p w:rsidR="00000000" w:rsidRDefault="001F5C8C">
      <w:pPr>
        <w:pStyle w:val="pj"/>
      </w:pPr>
      <w:r>
        <w:t>проблемы, выявленные при рассмотрении мастер-файла системы фармаконадзора;</w:t>
      </w:r>
    </w:p>
    <w:p w:rsidR="00000000" w:rsidRDefault="001F5C8C">
      <w:pPr>
        <w:pStyle w:val="pj"/>
      </w:pPr>
      <w:r>
        <w:t>другие источники информации или жалобы.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3. Дорегистрационные и пострегистрационные инспекции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j"/>
      </w:pPr>
      <w:r>
        <w:t>116. Дорегистрационные инспекции системы фармаконадзора выполняются до выдачи регистрационного удостоверения. Целью данных инспекций является изучение функционирующей или планируемой системы фармаконадзора, согласно представленного заявителем описания сист</w:t>
      </w:r>
      <w:r>
        <w:t>емы.</w:t>
      </w:r>
    </w:p>
    <w:p w:rsidR="00000000" w:rsidRDefault="001F5C8C">
      <w:pPr>
        <w:pStyle w:val="pj"/>
      </w:pPr>
      <w:r>
        <w:t>Дорегистрационные инспекции системы фармаконадзора не являются обязательными, но требуются при определенных обстоятельствах. Принципы запроса о проведении инспекции до регистрации определяются заранее и не являются причиной необоснованного инспектиров</w:t>
      </w:r>
      <w:r>
        <w:t>ания, ведущего к задержке выдачи удостоверения о государственной регистрации. При рассмотрении целесообразности и обоснованности выполнения дорегистрационных инспекций учитываются следующие факторы:</w:t>
      </w:r>
    </w:p>
    <w:p w:rsidR="00000000" w:rsidRDefault="001F5C8C">
      <w:pPr>
        <w:pStyle w:val="pj"/>
      </w:pPr>
      <w:r>
        <w:t>1) заявитель ранее не работал с имеющейся системой фармак</w:t>
      </w:r>
      <w:r>
        <w:t>онадзора на территории Республики Казахстан или находится на стадии создания новой системы фармаконадзора;</w:t>
      </w:r>
    </w:p>
    <w:p w:rsidR="00000000" w:rsidRDefault="001F5C8C">
      <w:pPr>
        <w:pStyle w:val="pj"/>
      </w:pPr>
      <w:r>
        <w:t>2) наличие информации (в частности, истории предшествующих инспекций либо уведомления (информации) о несоответствии, полученная от уполномоченных орг</w:t>
      </w:r>
      <w:r>
        <w:t>анов других стран) в отношении того, что держатель регистрационного удостоверения имеет нарекания по выполнению требований к системе фармаконадзора. Если у держателя регистрационного удостоверения имеется история серьезных и (или) постоянных несоответствий</w:t>
      </w:r>
      <w:r>
        <w:t xml:space="preserve"> системы фармаконадзора действующим требованиям, то дорегистрационная инспекция системы фармаконадзора является одним из механизмов подтверждения того, что система фармаконадзора соответствующим образом исправлена (усовершенствована) до выдачи нового удост</w:t>
      </w:r>
      <w:r>
        <w:t>оверения о государственной регистрации;</w:t>
      </w:r>
    </w:p>
    <w:p w:rsidR="00000000" w:rsidRDefault="001F5C8C">
      <w:pPr>
        <w:pStyle w:val="pj"/>
      </w:pPr>
      <w:r>
        <w:t>3) в связи с конкретными проблемами, касающимися безопасности определенных лекарственных препаратов, предусматривается необходимость оценки возможностей со стороны держателя регистрационного удостоверения в отношении</w:t>
      </w:r>
      <w:r>
        <w:t>:</w:t>
      </w:r>
    </w:p>
    <w:p w:rsidR="00000000" w:rsidRDefault="001F5C8C">
      <w:pPr>
        <w:pStyle w:val="pj"/>
      </w:pPr>
      <w:r>
        <w:t>реализации мероприятий по минимизации рисков, связанных с конкретным лекарственным препаратом;</w:t>
      </w:r>
    </w:p>
    <w:p w:rsidR="00000000" w:rsidRDefault="001F5C8C">
      <w:pPr>
        <w:pStyle w:val="pj"/>
      </w:pPr>
      <w:r>
        <w:t>надлежащего выполнения особых требований по обеспечению безопасности применения лекарственных препаратов; или</w:t>
      </w:r>
    </w:p>
    <w:p w:rsidR="00000000" w:rsidRDefault="001F5C8C">
      <w:pPr>
        <w:pStyle w:val="pj"/>
      </w:pPr>
      <w:r>
        <w:t>надлежащего выполнения процедур в рамках рутинног</w:t>
      </w:r>
      <w:r>
        <w:t>о фармаконадзора лекарственного препарата, вызывающего опасения в отношении профиля безопасности.</w:t>
      </w:r>
    </w:p>
    <w:p w:rsidR="00000000" w:rsidRDefault="001F5C8C">
      <w:pPr>
        <w:pStyle w:val="pj"/>
      </w:pPr>
      <w:r>
        <w:t>Принятие решения по выполнению дорегистрационной инспекции включает оценку рисков с комплексной оценкой вопросов, касающихся конкретных лекарственных препарат</w:t>
      </w:r>
      <w:r>
        <w:t>ов и системы фармаконадзора.</w:t>
      </w:r>
    </w:p>
    <w:p w:rsidR="00000000" w:rsidRDefault="001F5C8C">
      <w:pPr>
        <w:pStyle w:val="pj"/>
      </w:pPr>
      <w:r>
        <w:t>117. В случае если в результате дорегистрационной инспекции системы фармаконадзора возникает обеспокоенность по поводу способности держателя регистрационного удостоверения выполнять требования к системе фармаконадзора, установл</w:t>
      </w:r>
      <w:r>
        <w:t>енных действующим законодательством Республики Казахстан и настоящим Стандартом, уполномоченный орган рекомендует следующие меры:</w:t>
      </w:r>
    </w:p>
    <w:p w:rsidR="00000000" w:rsidRDefault="001F5C8C">
      <w:pPr>
        <w:pStyle w:val="pj"/>
      </w:pPr>
      <w:r>
        <w:t>1) отказ в выдаче удостоверения о государственной регистрации;</w:t>
      </w:r>
    </w:p>
    <w:p w:rsidR="00000000" w:rsidRDefault="001F5C8C">
      <w:pPr>
        <w:pStyle w:val="pj"/>
      </w:pPr>
      <w:r>
        <w:t>2) выполнение повторной инспекции до выдачи удостоверения о гос</w:t>
      </w:r>
      <w:r>
        <w:t>ударственной регистрации с целью подтверждения устранения критических несоответствий и выполнения рекомендаций;</w:t>
      </w:r>
    </w:p>
    <w:p w:rsidR="00000000" w:rsidRDefault="001F5C8C">
      <w:pPr>
        <w:pStyle w:val="pj"/>
      </w:pPr>
      <w:r>
        <w:t xml:space="preserve">3) выдача удостоверения о государственной регистрации с рекомендацией проведения инспекции системы фармаконадзора на раннем пострегистрационном </w:t>
      </w:r>
      <w:r>
        <w:t>этапе.</w:t>
      </w:r>
    </w:p>
    <w:p w:rsidR="00000000" w:rsidRDefault="001F5C8C">
      <w:pPr>
        <w:pStyle w:val="pj"/>
      </w:pPr>
      <w:r>
        <w:t>118. Пострегистрационные инспекции системы фармаконадзора проводятся после выдачи удостоверения о государственной регистрации и предназначены для оценки выполнения держателем регистрационного удостоверения обязательства по фармаконадзору.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</w:t>
      </w:r>
      <w:r>
        <w:rPr>
          <w:rStyle w:val="s1"/>
        </w:rPr>
        <w:t>аф 4. Объявленные и внезапные инспекции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j"/>
      </w:pPr>
      <w:r>
        <w:t>119. Большая часть инспекций системы фармаконадзора являются объявленными, что предполагает получение инспектируемой стороной уведомления о необходимости обеспечения присутствия соответствующих лиц во время проведе</w:t>
      </w:r>
      <w:r>
        <w:t>ния инспекции. В ряде случаев целесообразным является проведение внезапных инспекций либо выполнение уведомления инспектируемой стороны накануне проведения инспекции (если объявление ставит под угрозу цели инспекции или если инспекция проводится в сжатые с</w:t>
      </w:r>
      <w:r>
        <w:t>роки по безотлагательным причинам, связанным с угрозой безопасности).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5. Повторные и дистанционные инспекции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j"/>
      </w:pPr>
      <w:r>
        <w:t>120. Повторная инспекция проводится на регулярной основе в рамках программы плановых инспекций системы фармаконадзора. Оцениваются ф</w:t>
      </w:r>
      <w:r>
        <w:t>акторы риска с целью определения приоритетов повторных инспекций. Повторная инспекция на раннем этапе проводится в том случае, если выявлено значительное число несоответствий и требуется подтверждение надлежащего выполнения действий и мероприятий, направле</w:t>
      </w:r>
      <w:r>
        <w:t>нных на устранение замечаний и оценки постоянного выполнения обязательств и соблюдения требований к системе фармаконадзора, в том числе оценки изменений в системе фармаконадзора. Повторная инспекция на раннем этапе также целесообразна вскоре после выполнен</w:t>
      </w:r>
      <w:r>
        <w:t>ия предыдущей инспекции в случае наличия информации о невыполнении инспектируемой стороной надлежащих корректирующих и предупреждающих мероприятий по предписанию более ранней инспекции.</w:t>
      </w:r>
    </w:p>
    <w:p w:rsidR="00000000" w:rsidRDefault="001F5C8C">
      <w:pPr>
        <w:pStyle w:val="pj"/>
      </w:pPr>
      <w:r>
        <w:t>121. Дистанционные инспекции — это инспекции системы фармаконадзора, п</w:t>
      </w:r>
      <w:r>
        <w:t xml:space="preserve">роводимые инспекторами, вне территории помещений держателя регистрационного удостоверения либо иной организации, которой делегировано выполнений функций по фармаконадзору. Для проведения данной инспекции используются средства связи, такие как Интернет или </w:t>
      </w:r>
      <w:r>
        <w:t>телефон. Подобный тип инспекций используется в случае возникновения логистических трудностей в проведении инспекции на месте во время исключительных обстоятельств. Решение о проведении дистанционной инспекции по усмотрению инспекторов подлежит согласованию</w:t>
      </w:r>
      <w:r>
        <w:t xml:space="preserve"> с уполномоченным органом, выдающим поручение на проведение инспекции. Логистические аспекты дистанционной инспекции согласовываются с держателем регистрационного удостоверения. В случае, если в ходе выполнения дистанционной инспекции выявляются вопросы, т</w:t>
      </w:r>
      <w:r>
        <w:t>ребующие выполнения оценки системы фармаконадзора непосредственно на месте их осуществления, принимается решение о проведении инспекции с выездом на место инспектирования.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Глава 18. Планирование инспекций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j"/>
      </w:pPr>
      <w:r>
        <w:t>122. Планирование инспекций систем фармаконадзора основывается на системном подходе, ориентированном на оценку рисков, с целью оптимального использования ресурсов в рамках осуществляемой деятельности по контролю и обеспечению высокого уровня защиты здоровь</w:t>
      </w:r>
      <w:r>
        <w:t>я населения. Подход к планированию инспекций, основанный на рисках, позволяет определить частоту, направленность и объем инспектирования инспекций по фармаконадзору.</w:t>
      </w:r>
    </w:p>
    <w:p w:rsidR="00000000" w:rsidRDefault="001F5C8C">
      <w:pPr>
        <w:pStyle w:val="pj"/>
      </w:pPr>
      <w:r>
        <w:t>123. При составлении программ инспекций систем фармаконадзора уполномоченным органом прини</w:t>
      </w:r>
      <w:r>
        <w:t>маются во внимание следующие факторы:</w:t>
      </w:r>
    </w:p>
    <w:p w:rsidR="00000000" w:rsidRDefault="001F5C8C">
      <w:pPr>
        <w:pStyle w:val="pj"/>
      </w:pPr>
      <w:r>
        <w:t>1) факторы, связанные с инспекцией:</w:t>
      </w:r>
    </w:p>
    <w:p w:rsidR="00000000" w:rsidRDefault="001F5C8C">
      <w:pPr>
        <w:pStyle w:val="pj"/>
      </w:pPr>
      <w:r>
        <w:t>история выявления несоответствий по результатам предыдущих инспекций фармаконадзора или других типов инспекций (GCP, GMP, GLP, GPP и GDP);</w:t>
      </w:r>
    </w:p>
    <w:p w:rsidR="00000000" w:rsidRDefault="001F5C8C">
      <w:pPr>
        <w:pStyle w:val="pj"/>
      </w:pPr>
      <w:r>
        <w:t>дата повторной инспекции, рекомендованная и</w:t>
      </w:r>
      <w:r>
        <w:t>нспекторами или экспертами в результате предыдущей инспекции;</w:t>
      </w:r>
    </w:p>
    <w:p w:rsidR="00000000" w:rsidRDefault="001F5C8C">
      <w:pPr>
        <w:pStyle w:val="pj"/>
      </w:pPr>
      <w:r>
        <w:t>2) факторы, связанные с лекарственными препаратами:</w:t>
      </w:r>
    </w:p>
    <w:p w:rsidR="00000000" w:rsidRDefault="001F5C8C">
      <w:pPr>
        <w:pStyle w:val="pj"/>
      </w:pPr>
      <w:r>
        <w:t>регистрация лекарственного препарата, для которого назначены дополнительные мероприятия по фармаконадзору или мероприятия, направленные на мин</w:t>
      </w:r>
      <w:r>
        <w:t>имизацию рисков;</w:t>
      </w:r>
    </w:p>
    <w:p w:rsidR="00000000" w:rsidRDefault="001F5C8C">
      <w:pPr>
        <w:pStyle w:val="pj"/>
      </w:pPr>
      <w:r>
        <w:t>регистрация лекарственного препарата, для которого назначено проведение пострегистрационных исследований по безопасности или назначен дополнительный мониторинг;</w:t>
      </w:r>
    </w:p>
    <w:p w:rsidR="00000000" w:rsidRDefault="001F5C8C">
      <w:pPr>
        <w:pStyle w:val="pj"/>
      </w:pPr>
      <w:r>
        <w:t>регистрация и поставка лекарственного препарата с большим объемом продаж, т.е.</w:t>
      </w:r>
      <w:r>
        <w:t xml:space="preserve"> потенциально значимым воздействием на большую популяцию пациентов;</w:t>
      </w:r>
    </w:p>
    <w:p w:rsidR="00000000" w:rsidRDefault="001F5C8C">
      <w:pPr>
        <w:pStyle w:val="pj"/>
      </w:pPr>
      <w:r>
        <w:t>лекарственный препарат, не имеющий достаточного количества альтернатив на рынке Республики Казахстан;</w:t>
      </w:r>
    </w:p>
    <w:p w:rsidR="00000000" w:rsidRDefault="001F5C8C">
      <w:pPr>
        <w:pStyle w:val="pj"/>
      </w:pPr>
      <w:r>
        <w:t>3) факторы, связанные с держателем регистрационного удостоверения:</w:t>
      </w:r>
    </w:p>
    <w:p w:rsidR="00000000" w:rsidRDefault="001F5C8C">
      <w:pPr>
        <w:pStyle w:val="pj"/>
      </w:pPr>
      <w:r>
        <w:t>держатель регистрац</w:t>
      </w:r>
      <w:r>
        <w:t>ионного удостоверения, никогда не подвергавшийся инспекции системы фармаконадзора;</w:t>
      </w:r>
    </w:p>
    <w:p w:rsidR="00000000" w:rsidRDefault="001F5C8C">
      <w:pPr>
        <w:pStyle w:val="pj"/>
      </w:pPr>
      <w:r>
        <w:t>держатель регистрационного удостоверения, имеющий в обращении на рынке Республики Казахстан множество лекарственных препаратов;</w:t>
      </w:r>
    </w:p>
    <w:p w:rsidR="00000000" w:rsidRDefault="001F5C8C">
      <w:pPr>
        <w:pStyle w:val="pj"/>
      </w:pPr>
      <w:r>
        <w:t>держатель регистрационного удостоверения, ран</w:t>
      </w:r>
      <w:r>
        <w:t>ее не имевший удостоверений о государственной регистрации на территории Республики Казахстан;</w:t>
      </w:r>
    </w:p>
    <w:p w:rsidR="00000000" w:rsidRDefault="001F5C8C">
      <w:pPr>
        <w:pStyle w:val="pj"/>
      </w:pPr>
      <w:r>
        <w:t>негативная информация в отношении выполнения требований законодательства и (или) проблем по безопасности лекарственных препаратов, полученная со стороны уполномоч</w:t>
      </w:r>
      <w:r>
        <w:t>енного органа Республики Казахстан и иных стран, а также уполномоченных органов в других областях регулирования обращения лекарственных препаратов (т.е. GCP, GMP, GLP, GPP и GDP);</w:t>
      </w:r>
    </w:p>
    <w:p w:rsidR="00000000" w:rsidRDefault="001F5C8C">
      <w:pPr>
        <w:pStyle w:val="pj"/>
      </w:pPr>
      <w:r>
        <w:t>изменения в организационной структуре держателя регистрационного удостоверен</w:t>
      </w:r>
      <w:r>
        <w:t>ия, такие как слияния и поглощения;</w:t>
      </w:r>
    </w:p>
    <w:p w:rsidR="00000000" w:rsidRDefault="001F5C8C">
      <w:pPr>
        <w:pStyle w:val="pj"/>
      </w:pPr>
      <w:r>
        <w:t>4) факторы, связанные с системой фармаконадзора:</w:t>
      </w:r>
    </w:p>
    <w:p w:rsidR="00000000" w:rsidRDefault="001F5C8C">
      <w:pPr>
        <w:pStyle w:val="pj"/>
      </w:pPr>
      <w:r>
        <w:t>держатель регистрационного удостоверения, имеющий субподрядную организацию по осуществлению деятельности по фармаконадзору (в части функций УЛФ в Республике Казахстан, пре</w:t>
      </w:r>
      <w:r>
        <w:t>дставления отчетов по безопасности) и (или) несколько организаций, привлеченных для осуществления мероприятий по фармаконадзору;</w:t>
      </w:r>
    </w:p>
    <w:p w:rsidR="00000000" w:rsidRDefault="001F5C8C">
      <w:pPr>
        <w:pStyle w:val="pj"/>
      </w:pPr>
      <w:r>
        <w:t>замена УЛФ с момента последней инспекции;</w:t>
      </w:r>
    </w:p>
    <w:p w:rsidR="00000000" w:rsidRDefault="001F5C8C">
      <w:pPr>
        <w:pStyle w:val="pj"/>
      </w:pPr>
      <w:r>
        <w:t>изменения в базе данных по безопасности лекарственных препаратов, включающие в себя и</w:t>
      </w:r>
      <w:r>
        <w:t>зменение самой базы данных или взаимосвязанных баз данных, статус валидации базы данных и информации о переданных или перенесенных данных;</w:t>
      </w:r>
    </w:p>
    <w:p w:rsidR="00000000" w:rsidRDefault="001F5C8C">
      <w:pPr>
        <w:pStyle w:val="pj"/>
      </w:pPr>
      <w:r>
        <w:t>изменения в договорных отношениях с поставщиками услуг по фармаконадзору или мест выполнения функций по фармаконадзор</w:t>
      </w:r>
      <w:r>
        <w:t>у;</w:t>
      </w:r>
    </w:p>
    <w:p w:rsidR="00000000" w:rsidRDefault="001F5C8C">
      <w:pPr>
        <w:pStyle w:val="pj"/>
      </w:pPr>
      <w:r>
        <w:t>делегирование или передача управления мастер-файлом системы фармаконадзора.</w:t>
      </w:r>
    </w:p>
    <w:p w:rsidR="00000000" w:rsidRDefault="001F5C8C">
      <w:pPr>
        <w:pStyle w:val="pj"/>
      </w:pPr>
      <w:r>
        <w:t>124. Уполномоченный орган, уполномоченная организация запрашивают требуемую информацию у держателя регистрационного удостоверения в целях планирования инспекции на основании под</w:t>
      </w:r>
      <w:r>
        <w:t>хода по оценке рисков, в случае если на момент планирования она не является доступной.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Глава 19. Инспектируемые объекты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j"/>
      </w:pPr>
      <w:r>
        <w:t>125. Любая сторона, осуществляющая мероприятия по фармаконадзору полностью или частично, от имени держателя регистрационного удостоверения либо совместно с ним, подвергается инспекции на подтверждение способности надлежащего выполнения обязательств и соблю</w:t>
      </w:r>
      <w:r>
        <w:t>дения требований действующего законодательства Республики Казахстан по фармаконадзору держателя регистрационного удостоверения. Объекты для инспектирования располагаются на территории Республики Казахстан либо за ее пределами. Инспекции объектов за предела</w:t>
      </w:r>
      <w:r>
        <w:t>ми Республики Казахстан являются уместными, если главный центр фармаконадзора, базы данных и (или) выполняемая деятельность по фармаконадзору находятся за пределами Республики Казахстан. Тип и количество инспектируемых объектов выбираются соответствующим о</w:t>
      </w:r>
      <w:r>
        <w:t>бразом с целью гарантирования достижения ключевых целей инспекции.</w:t>
      </w:r>
    </w:p>
    <w:p w:rsidR="00000000" w:rsidRDefault="001F5C8C">
      <w:pPr>
        <w:pStyle w:val="pj"/>
      </w:pPr>
      <w:r>
        <w:t>126. Объем инспекции зависит от целей инспекции, от охвата предыдущими инспекциями уполномоченной организацией и от типа инспекции. При подготовке объема инспекции учитывается:</w:t>
      </w:r>
    </w:p>
    <w:p w:rsidR="00000000" w:rsidRDefault="001F5C8C">
      <w:pPr>
        <w:pStyle w:val="pj"/>
      </w:pPr>
      <w:r>
        <w:t>1) информаци</w:t>
      </w:r>
      <w:r>
        <w:t>я, представленная в мастер-файле системы фармаконадзора;</w:t>
      </w:r>
    </w:p>
    <w:p w:rsidR="00000000" w:rsidRDefault="001F5C8C">
      <w:pPr>
        <w:pStyle w:val="pj"/>
      </w:pPr>
      <w:r>
        <w:t>2) информация о функционировании системы фармаконадзора (наличие у уполномоченного органа данных о соответствии системы фармаконадзора);</w:t>
      </w:r>
    </w:p>
    <w:p w:rsidR="00000000" w:rsidRDefault="001F5C8C">
      <w:pPr>
        <w:pStyle w:val="pj"/>
      </w:pPr>
      <w:r>
        <w:t>3) конкретные факторы инициирования инспекции (п 4).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Глава</w:t>
      </w:r>
      <w:r>
        <w:rPr>
          <w:rStyle w:val="s1"/>
        </w:rPr>
        <w:t xml:space="preserve"> 20. Стандартные инспекции фармаконадзора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j"/>
      </w:pPr>
      <w:r>
        <w:t>127. В процессе стандартных инспекций системы фармаконадзора проверяется соблюдение нормативных требований (норм регулирования) по фармаконадзору и настоящему Стандарту. В случаях если это применимо, инспектирова</w:t>
      </w:r>
      <w:r>
        <w:t>ние включает оценку следующих элементов системы:</w:t>
      </w:r>
    </w:p>
    <w:p w:rsidR="00000000" w:rsidRDefault="001F5C8C">
      <w:pPr>
        <w:pStyle w:val="pj"/>
      </w:pPr>
      <w:r>
        <w:t>1) процедуры работы с индивидуальными сообщениями о нежелательных реакциях на лекарственный препарат (ИСНР):</w:t>
      </w:r>
    </w:p>
    <w:p w:rsidR="00000000" w:rsidRDefault="001F5C8C">
      <w:pPr>
        <w:pStyle w:val="pj"/>
      </w:pPr>
      <w:r>
        <w:t xml:space="preserve">сбор, получение и обмен сообщениями, полученными от источников всех видов, объектов и организаций </w:t>
      </w:r>
      <w:r>
        <w:t>в рамках системы фармаконадзора, в том числе от организаций, выполняющих на контрактной основе обязательства по фармаконадзору для держателя регистрационного удостоверения и иных подразделений организации, не относящихся к системе фармаконадзора;</w:t>
      </w:r>
    </w:p>
    <w:p w:rsidR="00000000" w:rsidRDefault="001F5C8C">
      <w:pPr>
        <w:pStyle w:val="pj"/>
      </w:pPr>
      <w:r>
        <w:t>оценка, в</w:t>
      </w:r>
      <w:r>
        <w:t xml:space="preserve"> том числе механизмы получения и процедура регистрации оценки лиц, представивших сообщения; используемая терминология; оценка серьезности, ожидаемости и причинно-следственной связи;</w:t>
      </w:r>
    </w:p>
    <w:p w:rsidR="00000000" w:rsidRDefault="001F5C8C">
      <w:pPr>
        <w:pStyle w:val="pj"/>
      </w:pPr>
      <w:r>
        <w:t>регистрация результатов последующего наблюдения и исходов (исход в случаях</w:t>
      </w:r>
      <w:r>
        <w:t xml:space="preserve"> воздействия лекарственного препарата на плод в период беременности и медицинское подтверждение сообщений, полученных со стороны пациентов);</w:t>
      </w:r>
    </w:p>
    <w:p w:rsidR="00000000" w:rsidRDefault="001F5C8C">
      <w:pPr>
        <w:pStyle w:val="pj"/>
      </w:pPr>
      <w:r>
        <w:t>выполнение требований действующего законодательства Республики Казахстан по представлению различных типов ИСНР в со</w:t>
      </w:r>
      <w:r>
        <w:t>ответствующие компетентные органы;</w:t>
      </w:r>
    </w:p>
    <w:p w:rsidR="00000000" w:rsidRDefault="001F5C8C">
      <w:pPr>
        <w:pStyle w:val="pj"/>
      </w:pPr>
      <w:r>
        <w:t>ведение документации и архивирование ИСНР;</w:t>
      </w:r>
    </w:p>
    <w:p w:rsidR="00000000" w:rsidRDefault="001F5C8C">
      <w:pPr>
        <w:pStyle w:val="pj"/>
      </w:pPr>
      <w:r>
        <w:t>2) периодические отчеты по безопасности (ПОБ) (если применимо):</w:t>
      </w:r>
    </w:p>
    <w:p w:rsidR="00000000" w:rsidRDefault="001F5C8C">
      <w:pPr>
        <w:pStyle w:val="pj"/>
      </w:pPr>
      <w:r>
        <w:t>полнота и достоверность включенных данных, обоснованность решений, относящихся к данным, которые не включены;</w:t>
      </w:r>
    </w:p>
    <w:p w:rsidR="00000000" w:rsidRDefault="001F5C8C">
      <w:pPr>
        <w:pStyle w:val="pj"/>
      </w:pPr>
      <w:r>
        <w:t>реше</w:t>
      </w:r>
      <w:r>
        <w:t>ние вопросов по изменению профиля безопасности, представление соответствующих анализов и мер;</w:t>
      </w:r>
    </w:p>
    <w:p w:rsidR="00000000" w:rsidRDefault="001F5C8C">
      <w:pPr>
        <w:pStyle w:val="pj"/>
      </w:pPr>
      <w:r>
        <w:t>оформление в соответствии с требованиями законодательства;</w:t>
      </w:r>
    </w:p>
    <w:p w:rsidR="00000000" w:rsidRDefault="001F5C8C">
      <w:pPr>
        <w:pStyle w:val="pj"/>
      </w:pPr>
      <w:r>
        <w:t>своевременность представления;</w:t>
      </w:r>
    </w:p>
    <w:p w:rsidR="00000000" w:rsidRDefault="001F5C8C">
      <w:pPr>
        <w:pStyle w:val="pj"/>
      </w:pPr>
      <w:r>
        <w:t>3) непрерывная оценка профиля безопасности:</w:t>
      </w:r>
    </w:p>
    <w:p w:rsidR="00000000" w:rsidRDefault="001F5C8C">
      <w:pPr>
        <w:pStyle w:val="pj"/>
      </w:pPr>
      <w:r>
        <w:t>использование всех источнико</w:t>
      </w:r>
      <w:r>
        <w:t>в информации для обнаружения сигнала;</w:t>
      </w:r>
    </w:p>
    <w:p w:rsidR="00000000" w:rsidRDefault="001F5C8C">
      <w:pPr>
        <w:pStyle w:val="pj"/>
      </w:pPr>
      <w:r>
        <w:t>правильное применение методологии анализа информации;</w:t>
      </w:r>
    </w:p>
    <w:p w:rsidR="00000000" w:rsidRDefault="001F5C8C">
      <w:pPr>
        <w:pStyle w:val="pj"/>
      </w:pPr>
      <w:r>
        <w:t>соответствие процедур расследования и последующих действий (внедрение рекомендаций после анализа данных);</w:t>
      </w:r>
    </w:p>
    <w:p w:rsidR="00000000" w:rsidRDefault="001F5C8C">
      <w:pPr>
        <w:pStyle w:val="pj"/>
      </w:pPr>
      <w:r>
        <w:t>реализация плана управления рисками или других обязательст</w:t>
      </w:r>
      <w:r>
        <w:t>в;</w:t>
      </w:r>
    </w:p>
    <w:p w:rsidR="00000000" w:rsidRDefault="001F5C8C">
      <w:pPr>
        <w:pStyle w:val="pj"/>
      </w:pPr>
      <w:r>
        <w:t>своевременное выявление и представление полных и точных данных уполномоченному органу, а именно ответ на конкретные запросы данных;</w:t>
      </w:r>
    </w:p>
    <w:p w:rsidR="00000000" w:rsidRDefault="001F5C8C">
      <w:pPr>
        <w:pStyle w:val="pj"/>
      </w:pPr>
      <w:r>
        <w:t>включение утвержденных изменений в сообщения, касающихся безопасности, и информацию о лекарственном препарате;</w:t>
      </w:r>
    </w:p>
    <w:p w:rsidR="00000000" w:rsidRDefault="001F5C8C">
      <w:pPr>
        <w:pStyle w:val="pj"/>
      </w:pPr>
      <w:r>
        <w:t>4) интервенционные (при необходимости) и неинтервенционные клинические исследования (испытания):</w:t>
      </w:r>
    </w:p>
    <w:p w:rsidR="00000000" w:rsidRDefault="001F5C8C">
      <w:pPr>
        <w:pStyle w:val="pj"/>
      </w:pPr>
      <w:r>
        <w:t>представление сообщений о подозреваемых серьезных неожиданных нежелательных реакциях в соответствии с требованиями действующего законодательства Республики Каз</w:t>
      </w:r>
      <w:r>
        <w:t>ахстан;</w:t>
      </w:r>
    </w:p>
    <w:p w:rsidR="00000000" w:rsidRDefault="001F5C8C">
      <w:pPr>
        <w:pStyle w:val="pj"/>
      </w:pPr>
      <w:r>
        <w:t>получение, регистрация и оценка случаев нежелательных реакций, выявленных в ходе интервенционных и неинтервенционных клинических исследований (испытаний);</w:t>
      </w:r>
    </w:p>
    <w:p w:rsidR="00000000" w:rsidRDefault="001F5C8C">
      <w:pPr>
        <w:pStyle w:val="pj"/>
      </w:pPr>
      <w:r>
        <w:t>представление результатов исследования (испытания) и соответствующей информации по безопаснос</w:t>
      </w:r>
      <w:r>
        <w:t>ти лекарственных препаратов в форме отчетов согласно требованиям действующего законодательства Республики, Казахстан;</w:t>
      </w:r>
    </w:p>
    <w:p w:rsidR="00000000" w:rsidRDefault="001F5C8C">
      <w:pPr>
        <w:pStyle w:val="pj"/>
      </w:pPr>
      <w:r>
        <w:t>соответствующий выбор справочной информации по безопасности, поддержание актуального уровня информации в брошюрах исследователя или информ</w:t>
      </w:r>
      <w:r>
        <w:t>ации о безопасности для пациента;</w:t>
      </w:r>
    </w:p>
    <w:p w:rsidR="00000000" w:rsidRDefault="001F5C8C">
      <w:pPr>
        <w:pStyle w:val="pj"/>
      </w:pPr>
      <w:r>
        <w:t>включение данных исследования (испытания) в текущую оценку профиля безопасности лекарственного препарата;</w:t>
      </w:r>
    </w:p>
    <w:p w:rsidR="00000000" w:rsidRDefault="001F5C8C">
      <w:pPr>
        <w:pStyle w:val="pj"/>
      </w:pPr>
      <w:r>
        <w:t>5) процедуры системы фармаконадзора:</w:t>
      </w:r>
    </w:p>
    <w:p w:rsidR="00000000" w:rsidRDefault="001F5C8C">
      <w:pPr>
        <w:pStyle w:val="pj"/>
      </w:pPr>
      <w:r>
        <w:t xml:space="preserve">роли и обязанности УЛФ (доступ к системе качества фармаконадзора, мастер-файлу </w:t>
      </w:r>
      <w:r>
        <w:t>системы фармаконадзора, показателям эффективности и индикаторам системы, отчетам по аудитам и инспекциям) и способность принимать меры по улучшению соответствия;</w:t>
      </w:r>
    </w:p>
    <w:p w:rsidR="00000000" w:rsidRDefault="001F5C8C">
      <w:pPr>
        <w:pStyle w:val="pj"/>
      </w:pPr>
      <w:r>
        <w:t>роли и обязанности держателя регистрационного удостоверения в отношении системы фармаконадзора</w:t>
      </w:r>
      <w:r>
        <w:t>;</w:t>
      </w:r>
    </w:p>
    <w:p w:rsidR="00000000" w:rsidRDefault="001F5C8C">
      <w:pPr>
        <w:pStyle w:val="pj"/>
      </w:pPr>
      <w:r>
        <w:t>точность, полнота и поддержание актуального уровня информации в мастер-файле системы фармаконадзора;</w:t>
      </w:r>
    </w:p>
    <w:p w:rsidR="00000000" w:rsidRDefault="001F5C8C">
      <w:pPr>
        <w:pStyle w:val="pj"/>
      </w:pPr>
      <w:r>
        <w:t>качество и соответствие уровня подготовки, квалификации и опыта персонала;</w:t>
      </w:r>
    </w:p>
    <w:p w:rsidR="00000000" w:rsidRDefault="001F5C8C">
      <w:pPr>
        <w:pStyle w:val="pj"/>
      </w:pPr>
      <w:r>
        <w:t>охват и соответствие системы качества в отношении системы фармаконадзора, в то</w:t>
      </w:r>
      <w:r>
        <w:t>м числе выполнение процессов контроля качества и обеспечения качества;</w:t>
      </w:r>
    </w:p>
    <w:p w:rsidR="00000000" w:rsidRDefault="001F5C8C">
      <w:pPr>
        <w:pStyle w:val="pj"/>
      </w:pPr>
      <w:r>
        <w:t>пригодность используемых компьютеризированных систем для выполнения конкретных функций;</w:t>
      </w:r>
    </w:p>
    <w:p w:rsidR="00000000" w:rsidRDefault="001F5C8C">
      <w:pPr>
        <w:pStyle w:val="pj"/>
      </w:pPr>
      <w:r>
        <w:t>договоры и соглашения со всеми участвующими сторонами, соответствующим образом отражающие обязанн</w:t>
      </w:r>
      <w:r>
        <w:t>ости и мероприятия по выполнению фармаконадзора и надлежащее их выполнение.</w:t>
      </w:r>
    </w:p>
    <w:p w:rsidR="00000000" w:rsidRDefault="001F5C8C">
      <w:pPr>
        <w:pStyle w:val="pj"/>
      </w:pPr>
      <w:r>
        <w:t>Инспекция включает и оценку соответствия осуществляемых мер по минимизации рисков установленным требованиям.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Глава 21. Внеплановые инспекции</w:t>
      </w:r>
    </w:p>
    <w:p w:rsidR="00000000" w:rsidRDefault="001F5C8C">
      <w:pPr>
        <w:pStyle w:val="pj"/>
      </w:pPr>
      <w:r>
        <w:t> </w:t>
      </w:r>
    </w:p>
    <w:p w:rsidR="00000000" w:rsidRDefault="001F5C8C">
      <w:pPr>
        <w:pStyle w:val="pj"/>
      </w:pPr>
      <w:r>
        <w:t xml:space="preserve">128. Объем внеплановой инспекции </w:t>
      </w:r>
      <w:r>
        <w:t>зависит от причин ее назначения. В число оцениваемых аспектов системы входят перечисленные выше параметры, и:</w:t>
      </w:r>
    </w:p>
    <w:p w:rsidR="00000000" w:rsidRDefault="001F5C8C">
      <w:pPr>
        <w:pStyle w:val="pj"/>
      </w:pPr>
      <w:r>
        <w:t>1) вовлечение и информированность УЛФ по вопросам, связанным с конкретным лекарственным препаратом;</w:t>
      </w:r>
    </w:p>
    <w:p w:rsidR="00000000" w:rsidRDefault="001F5C8C">
      <w:pPr>
        <w:pStyle w:val="pj"/>
      </w:pPr>
      <w:r>
        <w:t>2) углубленное изучение процессов, процедур пр</w:t>
      </w:r>
      <w:r>
        <w:t>инятия решений, выполнения информирования и реализации мер, связанных с конкретным фактором инициирования инспекции и (или) лекарственным препаратом.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Глава 22. Повторные инспекции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j"/>
      </w:pPr>
      <w:r>
        <w:t>129. Определяя объемы работ по выполнению повторной инспекции, учитыва</w:t>
      </w:r>
      <w:r>
        <w:t>ются следующие аспекты:</w:t>
      </w:r>
    </w:p>
    <w:p w:rsidR="00000000" w:rsidRDefault="001F5C8C">
      <w:pPr>
        <w:pStyle w:val="pj"/>
      </w:pPr>
      <w:r>
        <w:t>1) анализ состояния системы и (или) плана корректирующих и предупреждающих мероприятий, разработанный по результатам предыдущей инспекции фармаконадзора;</w:t>
      </w:r>
    </w:p>
    <w:p w:rsidR="00000000" w:rsidRDefault="001F5C8C">
      <w:pPr>
        <w:pStyle w:val="pj"/>
      </w:pPr>
      <w:r>
        <w:t>2) анализ значительных изменений, внесенных в систему фармаконадзора со времени последней инспекции фармаконадзора (изменение базы данных фармаконадзора, слияния или поглощения компании, значительных изменений в договорных видах деятельности, замена УЛФ);</w:t>
      </w:r>
    </w:p>
    <w:p w:rsidR="00000000" w:rsidRDefault="001F5C8C">
      <w:pPr>
        <w:pStyle w:val="pj"/>
      </w:pPr>
      <w:r>
        <w:t>3) анализ процессов (или) вопросов в отношении конкретного лекарственного препарата, выявленных в результате оценки информации, представленной держателем регистрационного удостоверения или не включенных в объем инспектирования предыдущей инспекцией.</w:t>
      </w:r>
    </w:p>
    <w:p w:rsidR="00000000" w:rsidRDefault="001F5C8C">
      <w:pPr>
        <w:pStyle w:val="pj"/>
      </w:pPr>
      <w:r>
        <w:t>130. О</w:t>
      </w:r>
      <w:r>
        <w:t>бъем повторной инспекции определяется результатами предшествующих инспекций и расширяется с учетом ряда факторов (времени от даты проведения предшествующей инспекции, объема предшествующей инспекции, если это применимо).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Глава 23. Процесс инспекции</w:t>
      </w:r>
    </w:p>
    <w:p w:rsidR="00000000" w:rsidRDefault="001F5C8C">
      <w:pPr>
        <w:pStyle w:val="pj"/>
      </w:pPr>
      <w:r>
        <w:t> </w:t>
      </w:r>
    </w:p>
    <w:p w:rsidR="00000000" w:rsidRDefault="001F5C8C">
      <w:pPr>
        <w:pStyle w:val="pj"/>
      </w:pPr>
      <w:r>
        <w:t>1</w:t>
      </w:r>
      <w:r>
        <w:t>31. Инспекции фармаконадзора планируют, координируют, проводят, представляют отчеты о них, контролируют выполнение замечаний и документируют в соответствии с процедурами инспекций, выполняемых на территории Республики Казахстан.</w:t>
      </w:r>
    </w:p>
    <w:p w:rsidR="00000000" w:rsidRDefault="001F5C8C">
      <w:pPr>
        <w:pStyle w:val="pj"/>
      </w:pPr>
      <w:r>
        <w:t>132. Процедуры по инспекция</w:t>
      </w:r>
      <w:r>
        <w:t>м фармаконадзора систем фармаконадзора включают следующие процессы:</w:t>
      </w:r>
    </w:p>
    <w:p w:rsidR="00000000" w:rsidRDefault="001F5C8C">
      <w:pPr>
        <w:pStyle w:val="pj"/>
      </w:pPr>
      <w:r>
        <w:t>1) обмен информацией;</w:t>
      </w:r>
    </w:p>
    <w:p w:rsidR="00000000" w:rsidRDefault="001F5C8C">
      <w:pPr>
        <w:pStyle w:val="pj"/>
      </w:pPr>
      <w:r>
        <w:t>2) планирование инспекций;</w:t>
      </w:r>
    </w:p>
    <w:p w:rsidR="00000000" w:rsidRDefault="001F5C8C">
      <w:pPr>
        <w:pStyle w:val="pj"/>
      </w:pPr>
      <w:r>
        <w:t>3) дорегистрационные инспекции;</w:t>
      </w:r>
    </w:p>
    <w:p w:rsidR="00000000" w:rsidRDefault="001F5C8C">
      <w:pPr>
        <w:pStyle w:val="pj"/>
      </w:pPr>
      <w:r>
        <w:t>4) координация инспекций систем фармаконадзора в Республике Казахстан;</w:t>
      </w:r>
    </w:p>
    <w:p w:rsidR="00000000" w:rsidRDefault="001F5C8C">
      <w:pPr>
        <w:pStyle w:val="pj"/>
      </w:pPr>
      <w:r>
        <w:t>5) координация инспекций третьей стр</w:t>
      </w:r>
      <w:r>
        <w:t>аны (в том числе инспекций подрядчиков в третьих странах);</w:t>
      </w:r>
    </w:p>
    <w:p w:rsidR="00000000" w:rsidRDefault="001F5C8C">
      <w:pPr>
        <w:pStyle w:val="pj"/>
      </w:pPr>
      <w:r>
        <w:t>6) подготовка инспекций систем фармаконадзора;</w:t>
      </w:r>
    </w:p>
    <w:p w:rsidR="00000000" w:rsidRDefault="001F5C8C">
      <w:pPr>
        <w:pStyle w:val="pj"/>
      </w:pPr>
      <w:r>
        <w:t>7) проведение инспекций систем фармаконадзора;</w:t>
      </w:r>
    </w:p>
    <w:p w:rsidR="00000000" w:rsidRDefault="001F5C8C">
      <w:pPr>
        <w:pStyle w:val="pj"/>
      </w:pPr>
      <w:r>
        <w:t>8) отчетность по инспекциям систем фармаконадзора и последующий контроль;</w:t>
      </w:r>
    </w:p>
    <w:p w:rsidR="00000000" w:rsidRDefault="001F5C8C">
      <w:pPr>
        <w:pStyle w:val="pj"/>
      </w:pPr>
      <w:r>
        <w:t>9) информирование и приоритет</w:t>
      </w:r>
      <w:r>
        <w:t>ность инспекций фармаконадзора и полученных результатов;</w:t>
      </w:r>
    </w:p>
    <w:p w:rsidR="00000000" w:rsidRDefault="001F5C8C">
      <w:pPr>
        <w:pStyle w:val="pj"/>
      </w:pPr>
      <w:r>
        <w:t>10) ведение учета и архивирования документов, полученных в результате инспекций систем фармаконадзора;</w:t>
      </w:r>
    </w:p>
    <w:p w:rsidR="00000000" w:rsidRDefault="001F5C8C">
      <w:pPr>
        <w:pStyle w:val="pj"/>
      </w:pPr>
      <w:r>
        <w:t>11) внезапные инспекции;</w:t>
      </w:r>
    </w:p>
    <w:p w:rsidR="00000000" w:rsidRDefault="001F5C8C">
      <w:pPr>
        <w:pStyle w:val="pj"/>
      </w:pPr>
      <w:r>
        <w:t xml:space="preserve">12) санкции и уполномоченные (принудительные) меры в случае серьезного </w:t>
      </w:r>
      <w:r>
        <w:t>несоблюдения требований действующего законодательства Республики Казахстан и настоящего Стандарта;</w:t>
      </w:r>
    </w:p>
    <w:p w:rsidR="00000000" w:rsidRDefault="001F5C8C">
      <w:pPr>
        <w:pStyle w:val="pj"/>
      </w:pPr>
      <w:r>
        <w:t>13) рекомендации по подготовке инспекторов, выполняющих инспекции систем фармаконадзора, и обмену опытом работы.</w:t>
      </w:r>
    </w:p>
    <w:p w:rsidR="00000000" w:rsidRDefault="001F5C8C">
      <w:pPr>
        <w:pStyle w:val="pj"/>
      </w:pPr>
      <w:r>
        <w:t>133. По мере необходимости обеспечивается ра</w:t>
      </w:r>
      <w:r>
        <w:t>зработка новых процедур.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Глава 24. Контроль исполнения замечаний инспекции, действия и санкции уполномоченного органа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j"/>
      </w:pPr>
      <w:r>
        <w:t>134. В случае выявления в ходе выполнения инспекции несоблюдения обязательств по фармаконадзору, требуется установление последующего</w:t>
      </w:r>
      <w:r>
        <w:t xml:space="preserve"> контроля до полного выполнения плана корректирующих и предупреждающих мероприятий. Учитываются перечисленные ниже методы контроля:</w:t>
      </w:r>
    </w:p>
    <w:p w:rsidR="00000000" w:rsidRDefault="001F5C8C">
      <w:pPr>
        <w:pStyle w:val="pj"/>
      </w:pPr>
      <w:r>
        <w:t>1) анализ плана корректирующих и предупреждающих мероприятий держателя регистрационного удостоверения;</w:t>
      </w:r>
    </w:p>
    <w:p w:rsidR="00000000" w:rsidRDefault="001F5C8C">
      <w:pPr>
        <w:pStyle w:val="pj"/>
      </w:pPr>
      <w:r>
        <w:t>2) анализ периодических отчетов о ходе работ в случае необходимости;</w:t>
      </w:r>
    </w:p>
    <w:p w:rsidR="00000000" w:rsidRDefault="001F5C8C">
      <w:pPr>
        <w:pStyle w:val="pj"/>
      </w:pPr>
      <w:r>
        <w:t>3) повторная инспекция для оценки надлежащего выполнения плана корректирующих и предупреждающих мероприятий;</w:t>
      </w:r>
    </w:p>
    <w:p w:rsidR="00000000" w:rsidRDefault="001F5C8C">
      <w:pPr>
        <w:pStyle w:val="pj"/>
      </w:pPr>
      <w:r>
        <w:t>4) запрос о представлении ранее не представленных данных; представлении измене</w:t>
      </w:r>
      <w:r>
        <w:t>ний (в информацию о лекарственном препарате); представлении анализа влияния (результат анализа ранее не включенных в анализ данных при выполнении процедуры выявления сигнала);</w:t>
      </w:r>
    </w:p>
    <w:p w:rsidR="00000000" w:rsidRDefault="001F5C8C">
      <w:pPr>
        <w:pStyle w:val="pj"/>
      </w:pPr>
      <w:r>
        <w:t xml:space="preserve">5) запрос о выполнении надлежащего информирования, включая внесение изменений в </w:t>
      </w:r>
      <w:r>
        <w:t>информацию, представляемую в рамках маркетинговой деятельности, и (или) рекламную информацию;</w:t>
      </w:r>
    </w:p>
    <w:p w:rsidR="00000000" w:rsidRDefault="001F5C8C">
      <w:pPr>
        <w:pStyle w:val="pj"/>
      </w:pPr>
      <w:r>
        <w:t>6) запрос о встрече с держателем регистрационного удостоверения с целью обсуждения выявленных недостатков (несоответствий) и их влияния на план мероприятий;</w:t>
      </w:r>
    </w:p>
    <w:p w:rsidR="00000000" w:rsidRDefault="001F5C8C">
      <w:pPr>
        <w:pStyle w:val="pj"/>
      </w:pPr>
      <w:r>
        <w:t>7) пе</w:t>
      </w:r>
      <w:r>
        <w:t>редача результатов инспекции другим уполномоченным органам;</w:t>
      </w:r>
    </w:p>
    <w:p w:rsidR="00000000" w:rsidRDefault="001F5C8C">
      <w:pPr>
        <w:pStyle w:val="pj"/>
      </w:pPr>
      <w:r>
        <w:t>8) другие действия, связанные с лекарственным препаратом, в зависимости от влияния недостатков (несоответствий) и результатов последующих действий (отзывы или действия, связанные с выдачей регистр</w:t>
      </w:r>
      <w:r>
        <w:t>ационного удостоверения или разрешения на проведение клинических испытаний).</w:t>
      </w:r>
    </w:p>
    <w:p w:rsidR="00000000" w:rsidRDefault="001F5C8C">
      <w:pPr>
        <w:pStyle w:val="pj"/>
      </w:pPr>
      <w:r>
        <w:t>135. Согласно законодательству Республики Казахстан, в целях охраны здоровья населения, уполномоченный орган обеспечивает выполнение держателем регистрационного удостоверения обяз</w:t>
      </w:r>
      <w:r>
        <w:t>ательств по фармаконадзору. В случае обнаружения несоблюдения требований или невыполнения обязательств по фармаконадзору, предпринимаемые действия определяются по каждому конкретному случаю отдельно. Выбор предпринимаемых действий зависит от потенциального</w:t>
      </w:r>
      <w:r>
        <w:t xml:space="preserve"> негативного влияния несоответствий (несоблюдения) на здоровье населения, но любой случай несоответствий (несоблюдения) учитывается при применении принудительных мер. Уполномоченный орган предпринимает необходимые меры для применения к держателю регистраци</w:t>
      </w:r>
      <w:r>
        <w:t>онного удостоверения эффективных, соразмерных и сдерживающих санкций.</w:t>
      </w:r>
    </w:p>
    <w:p w:rsidR="00000000" w:rsidRDefault="001F5C8C">
      <w:pPr>
        <w:pStyle w:val="pj"/>
      </w:pPr>
      <w:r>
        <w:t>136. В случае несоблюдения, принимаются одна или несколько нижеуказанных мер:</w:t>
      </w:r>
    </w:p>
    <w:p w:rsidR="00000000" w:rsidRDefault="001F5C8C">
      <w:pPr>
        <w:pStyle w:val="pj"/>
      </w:pPr>
      <w:r>
        <w:t>1) обучение и содействие: уполномоченная организация обеспечивает коммуникацию с представителями держателя р</w:t>
      </w:r>
      <w:r>
        <w:t>егистрационного удостоверения (на собрании) с целью обобщения выявленных несоответствий, разъяснения законодательных требований и ожиданий уполномоченного органа, рассмотрения корректирующих и предупреждающих мероприятий, предлагаемых держателем регистраци</w:t>
      </w:r>
      <w:r>
        <w:t>онного удостоверения;</w:t>
      </w:r>
    </w:p>
    <w:p w:rsidR="00000000" w:rsidRDefault="001F5C8C">
      <w:pPr>
        <w:pStyle w:val="pj"/>
      </w:pPr>
      <w:r>
        <w:t>2) представление информации уполномоченным органам других стран в рамках договоренностей по обеспечению конфиденциальности;</w:t>
      </w:r>
    </w:p>
    <w:p w:rsidR="00000000" w:rsidRDefault="001F5C8C">
      <w:pPr>
        <w:pStyle w:val="pj"/>
      </w:pPr>
      <w:r>
        <w:t>3) инспекция: инспектирование держателей регистрационного удостоверения, не соблюдающих обязательства (не выпо</w:t>
      </w:r>
      <w:r>
        <w:t>лняющих требования), проводится с целью определения степени несоблюдения (невыполнения) действующего законодательства Республики Казахстан и в последующем с целью подтверждения соблюдения (выполнения) законодательных требований;</w:t>
      </w:r>
    </w:p>
    <w:p w:rsidR="00000000" w:rsidRDefault="001F5C8C">
      <w:pPr>
        <w:pStyle w:val="pj"/>
      </w:pPr>
      <w:r>
        <w:t>4) письмо-предупреждение, з</w:t>
      </w:r>
      <w:r>
        <w:t>аявление о несоблюдении (невыполнении) или уведомление о нарушении: эти документы выдаются уполномоченным органом с указанием нарушенного законодательного документа или руководства с целью напомнить держателю регистрационного удостоверения о его обязательс</w:t>
      </w:r>
      <w:r>
        <w:t>твах по фармаконадзору или предпринимаемых держателем регистрационного удостоверения мерах, сроков, установленных для устранения несоответствий (нарушений), чтобы предотвратить дальнейшие несоответствия (нарушения);</w:t>
      </w:r>
    </w:p>
    <w:p w:rsidR="00000000" w:rsidRDefault="001F5C8C">
      <w:pPr>
        <w:pStyle w:val="pj"/>
      </w:pPr>
      <w:r>
        <w:t>5) уполномоченный орган опубликовывает с</w:t>
      </w:r>
      <w:r>
        <w:t>писки держателей регистрационного удостоверения, серьезно или постоянно нарушающих требования действующего законодательства Республики Казахстан по фармаконадзору;</w:t>
      </w:r>
    </w:p>
    <w:p w:rsidR="00000000" w:rsidRDefault="001F5C8C">
      <w:pPr>
        <w:pStyle w:val="pj"/>
      </w:pPr>
      <w:r>
        <w:t>6) действия в отношении удостоверения о государственной регистрации или заявления на государ</w:t>
      </w:r>
      <w:r>
        <w:t>ственную регистрацию, как правило:</w:t>
      </w:r>
    </w:p>
    <w:p w:rsidR="00000000" w:rsidRDefault="001F5C8C">
      <w:pPr>
        <w:pStyle w:val="pj"/>
      </w:pPr>
      <w:r>
        <w:t>экстренное введение ограничений, связанных с профилем безопасности лекарственного препарата;</w:t>
      </w:r>
    </w:p>
    <w:p w:rsidR="00000000" w:rsidRDefault="001F5C8C">
      <w:pPr>
        <w:pStyle w:val="pj"/>
      </w:pPr>
      <w:r>
        <w:t>приостановка или аннулирование удостоверения о государственной регистрации;</w:t>
      </w:r>
    </w:p>
    <w:p w:rsidR="00000000" w:rsidRDefault="001F5C8C">
      <w:pPr>
        <w:pStyle w:val="pj"/>
      </w:pPr>
      <w:r>
        <w:t>приостановка рассмотрения новых заявлений на получен</w:t>
      </w:r>
      <w:r>
        <w:t>ие удостоверения о государственной регистрации до реализации корректирующих и предупреждающих мероприятий;</w:t>
      </w:r>
    </w:p>
    <w:p w:rsidR="00000000" w:rsidRDefault="001F5C8C">
      <w:pPr>
        <w:pStyle w:val="pj"/>
      </w:pPr>
      <w:r>
        <w:t>назначение дорегистрационных инспекций системы фармаконадзора;</w:t>
      </w:r>
    </w:p>
    <w:p w:rsidR="00000000" w:rsidRDefault="001F5C8C">
      <w:pPr>
        <w:pStyle w:val="pj"/>
      </w:pPr>
      <w:r>
        <w:t>7) отзывы лекарственных препаратов (в случае, если в информацию о лекарственном препар</w:t>
      </w:r>
      <w:r>
        <w:t>ате не включены очень важные предупреждения по безопасности);</w:t>
      </w:r>
    </w:p>
    <w:p w:rsidR="00000000" w:rsidRDefault="001F5C8C">
      <w:pPr>
        <w:pStyle w:val="pj"/>
      </w:pPr>
      <w:r>
        <w:t>8) действия, связанные с маркетинговой или рекламной информацией;</w:t>
      </w:r>
    </w:p>
    <w:p w:rsidR="00000000" w:rsidRDefault="001F5C8C">
      <w:pPr>
        <w:pStyle w:val="pj"/>
      </w:pPr>
      <w:r>
        <w:t>9) внесение поправок в протоколы или приостановка клинических исследований (испытаний) в случае выявления изменений профиля безо</w:t>
      </w:r>
      <w:r>
        <w:t>пасности конкретного лекарственного препарата;</w:t>
      </w:r>
    </w:p>
    <w:p w:rsidR="00000000" w:rsidRDefault="001F5C8C">
      <w:pPr>
        <w:pStyle w:val="pj"/>
      </w:pPr>
      <w:r>
        <w:t>10) административные штрафы, как правило, фиксированные или основанные на прибыли компании штрафы, или взимаемые ежедневно.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Глава 25. Квалификация и обучение инспекторов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j"/>
      </w:pPr>
      <w:r>
        <w:t>137. Инспектора, участвующие в пров</w:t>
      </w:r>
      <w:r>
        <w:t>едении инспекции систем фармаконадзора, являются специалистами уполномоченного органа, или уполномоченной организации. Назначение инспекторов основывается на их опыте и минимальных требованиях, определенных уполномоченным органом. Инспектора проходят обуче</w:t>
      </w:r>
      <w:r>
        <w:t>ние в объеме, необходимом для обеспечения их компетентности в областях, необходимых для подготовки и проведения инспекций и отчета о них. Инспектора проходят обучение процессам и требованиям фармаконадзора таким образом, чтобы иметь способность, в случае е</w:t>
      </w:r>
      <w:r>
        <w:t>сли не располагают соответствующим опытом, оценить различные аспекты системы фармаконадзора.</w:t>
      </w:r>
    </w:p>
    <w:p w:rsidR="00000000" w:rsidRDefault="001F5C8C">
      <w:pPr>
        <w:pStyle w:val="pj"/>
      </w:pPr>
      <w:r>
        <w:t xml:space="preserve">138. Качество процесса инспекции системы фармаконадзора регулируется уполномоченным органом, входит в число вопросов, на которые распространяется система качества </w:t>
      </w:r>
      <w:r>
        <w:t>системы фармаконадзора уполномоченного органа и подлежит аудиту.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Глава 26. Сотрудничество в рамках фармаконадзора</w:t>
      </w:r>
    </w:p>
    <w:p w:rsidR="00000000" w:rsidRDefault="001F5C8C">
      <w:pPr>
        <w:pStyle w:val="pj"/>
      </w:pPr>
      <w:r>
        <w:t> </w:t>
      </w:r>
    </w:p>
    <w:p w:rsidR="00000000" w:rsidRDefault="001F5C8C">
      <w:pPr>
        <w:pStyle w:val="pj"/>
      </w:pPr>
      <w:r>
        <w:t>139. Уполномоченный орган сотрудничает с целью облегчения обмена информацией по инспекциям системы фармаконадзора, в частности:</w:t>
      </w:r>
    </w:p>
    <w:p w:rsidR="00000000" w:rsidRDefault="001F5C8C">
      <w:pPr>
        <w:pStyle w:val="pj"/>
      </w:pPr>
      <w:r>
        <w:t>1) информацией об инспекциях, запланированных и проведенных уполномочеными органами других стран с целью оптимизации использования инспекционных ресурсов;</w:t>
      </w:r>
    </w:p>
    <w:p w:rsidR="00000000" w:rsidRDefault="001F5C8C">
      <w:pPr>
        <w:pStyle w:val="pj"/>
      </w:pPr>
      <w:r>
        <w:t>2) информацией об объеме инспекции с тем, чтобы наметить будущие инспекции;</w:t>
      </w:r>
    </w:p>
    <w:p w:rsidR="00000000" w:rsidRDefault="001F5C8C">
      <w:pPr>
        <w:pStyle w:val="pj"/>
      </w:pPr>
      <w:r>
        <w:t>3) информацией о результа</w:t>
      </w:r>
      <w:r>
        <w:t>тах инспекции, в частности в том случае, когда результатом является выявление факта невыполнения держателем регистрационного удостоверения требований действующего законодательства Республики Казахстан по фармаконадзору и настоящего Стандарта. Уполномоченны</w:t>
      </w:r>
      <w:r>
        <w:t>й орган обменивается информацией о критических и (или) существенных выявленных недостатках и кратком изложении корректирующих и предупреждающих мероприятий и их дальнейшим контролем.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Глава 27. Роль держателя регистрационного удостоверения и инспекционн</w:t>
      </w:r>
      <w:r>
        <w:rPr>
          <w:rStyle w:val="s1"/>
        </w:rPr>
        <w:t>ые сборы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j"/>
      </w:pPr>
      <w:r>
        <w:t>140. Держатель регистрационного удостоверения, имеющий зарегистрированные на территории Республики Казахстан лекарственные препараты, подлежит инспекции системы фармаконадзора.</w:t>
      </w:r>
    </w:p>
    <w:p w:rsidR="00000000" w:rsidRDefault="001F5C8C">
      <w:pPr>
        <w:pStyle w:val="pj"/>
      </w:pPr>
      <w:r>
        <w:t>Держатель регистрационного удостоверения:</w:t>
      </w:r>
    </w:p>
    <w:p w:rsidR="00000000" w:rsidRDefault="001F5C8C">
      <w:pPr>
        <w:pStyle w:val="pj"/>
      </w:pPr>
      <w:r>
        <w:t>1) всегда готов к инспекци</w:t>
      </w:r>
      <w:r>
        <w:t>и, так как инспекции бывают внезапными;</w:t>
      </w:r>
    </w:p>
    <w:p w:rsidR="00000000" w:rsidRDefault="001F5C8C">
      <w:pPr>
        <w:pStyle w:val="pj"/>
      </w:pPr>
      <w:r>
        <w:t>2) ведет и представляет по требованию инспекторов не позднее чем через 7 календарных дней после получения запроса, мастер-файл системы фармаконадзора;</w:t>
      </w:r>
    </w:p>
    <w:p w:rsidR="00000000" w:rsidRDefault="001F5C8C">
      <w:pPr>
        <w:pStyle w:val="pj"/>
      </w:pPr>
      <w:r>
        <w:t>3) гарантирует получение согласия до начала инспекции на проведен</w:t>
      </w:r>
      <w:r>
        <w:t>ие инспекции от объектов, выбранных для инспекции, к которым относятся организации, выполняющие функции по фармаконадзору на контрактной основе по договору с держателем регистрационного удостоверения;</w:t>
      </w:r>
    </w:p>
    <w:p w:rsidR="00000000" w:rsidRDefault="001F5C8C">
      <w:pPr>
        <w:pStyle w:val="pj"/>
      </w:pPr>
      <w:r>
        <w:t>4) предоставляет инспекторам любую информацию и (или) д</w:t>
      </w:r>
      <w:r>
        <w:t>окументацию, необходимую для подготовки к инспекции в установленные сроки или во время проведения инспекции;</w:t>
      </w:r>
    </w:p>
    <w:p w:rsidR="00000000" w:rsidRDefault="001F5C8C">
      <w:pPr>
        <w:pStyle w:val="pj"/>
      </w:pPr>
      <w:r>
        <w:t>5) гарантирует присутствие во время инспекции соответствующего персонала, участвующего в деятельности по фармаконадзору или взаимосвязанной деятель</w:t>
      </w:r>
      <w:r>
        <w:t>ности, с целью представления разъяснений по возникающим вопросам;</w:t>
      </w:r>
    </w:p>
    <w:p w:rsidR="00000000" w:rsidRDefault="001F5C8C">
      <w:pPr>
        <w:pStyle w:val="pj"/>
      </w:pPr>
      <w:r>
        <w:t>6) гарантирует надлежащее и своевременное выполнение планов корректирующих и предупреждающих мероприятий для устранения выявленных во время инспекции недостатков (несоответствий) с установле</w:t>
      </w:r>
      <w:r>
        <w:t>нием приоритетов по критическим и (или) существенным недостаткам (несоответствиям).</w:t>
      </w:r>
    </w:p>
    <w:p w:rsidR="00000000" w:rsidRDefault="001F5C8C">
      <w:pPr>
        <w:pStyle w:val="pj"/>
      </w:pPr>
      <w:r>
        <w:t>141. Сбор за проведение инспекции взимается согласно регулированию вопроса взимания сборов за выполнение инспекции в рамках действующего законодательства Республики Казахст</w:t>
      </w:r>
      <w:r>
        <w:t>ан.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Раздел III. Аудит системы фармаконадзора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c"/>
      </w:pPr>
      <w:r>
        <w:rPr>
          <w:rStyle w:val="s1"/>
        </w:rPr>
        <w:t>Глава 28. Структуры и процессы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c"/>
      </w:pPr>
      <w:r>
        <w:rPr>
          <w:rStyle w:val="s1"/>
        </w:rPr>
        <w:t>Параграф 1. Аудит системы фармаконадзора и его цели</w:t>
      </w:r>
    </w:p>
    <w:p w:rsidR="00000000" w:rsidRDefault="001F5C8C">
      <w:pPr>
        <w:pStyle w:val="pj"/>
      </w:pPr>
      <w:r>
        <w:t> </w:t>
      </w:r>
    </w:p>
    <w:p w:rsidR="00000000" w:rsidRDefault="001F5C8C">
      <w:pPr>
        <w:pStyle w:val="pj"/>
      </w:pPr>
      <w:r>
        <w:t>142. Целью проведения аудита системы фармаконадзора является подтверждение соответствия и эффективности внедрения и фу</w:t>
      </w:r>
      <w:r>
        <w:t>нкционирования системы фармаконадзора, путем анализа и оценки объективных фактов, включая систему качества системы фармаконадзора.</w:t>
      </w:r>
    </w:p>
    <w:p w:rsidR="00000000" w:rsidRDefault="001F5C8C">
      <w:pPr>
        <w:pStyle w:val="pj"/>
      </w:pPr>
      <w:r>
        <w:t>143. Аудит представляет собой систематический, упорядоченный, независимый и документированный процесс получения и объективной оценки фактов, характеризующих работу системы фармаконадзора, с целью определения степени выполнения критериев аудита, способствую</w:t>
      </w:r>
      <w:r>
        <w:t>щих улучшению процессов управления рисками, контроля и управления процессами. Аудиторские факты состоят из записей, документальных подтверждений или иной информации, имеющей отношение к критериям аудита и поддающейся проверке. Критерии аудита отражают стан</w:t>
      </w:r>
      <w:r>
        <w:t>дарты выполнения и контроля деятельности, по отношению к которым выполняется оценка проверяемой стороны и ее деятельности. Применительно к системе фармаконадзора критерии аудита отражают требования, предъявляемые к системе фармаконадзора, в том числе его с</w:t>
      </w:r>
      <w:r>
        <w:t>истеме качества, выполняемых процедур по фармаконадзору, определяемых требованиями действующего законодательства Республики Казахстан по фармаконадзору и настоящего Стандарта.</w:t>
      </w:r>
    </w:p>
    <w:p w:rsidR="00000000" w:rsidRDefault="001F5C8C">
      <w:pPr>
        <w:pStyle w:val="pj"/>
      </w:pPr>
      <w:r>
        <w:t>144. Основанный на рисках подход к аудитам системы фармаконадзора является подхо</w:t>
      </w:r>
      <w:r>
        <w:t>д, использующий методы определения области риска. Под риском понимается вероятность наступления события, оказывающая влияние на достижение поставленных целей с учетом серьезности его последствий и (или) вероятности не обнаружения другими методами. Основанн</w:t>
      </w:r>
      <w:r>
        <w:t>ый на риске подход к аудитам ориентирован на области самого высокого риска для системы фармаконадзора организации, в том числе системы качества системы фармаконадзора. В контексте фармаконадзора, первостепенное значение имеет риск причинения вреда здоровью</w:t>
      </w:r>
      <w:r>
        <w:t xml:space="preserve"> населения. Риск оценивается на следующих этапах:</w:t>
      </w:r>
    </w:p>
    <w:p w:rsidR="00000000" w:rsidRDefault="001F5C8C">
      <w:pPr>
        <w:pStyle w:val="pj"/>
      </w:pPr>
      <w:r>
        <w:t>1) планирование аудита на стратегическом уровне, результатом которого является стратегия аудита (долгосрочный подход), утверждаемая высшим руководством;</w:t>
      </w:r>
    </w:p>
    <w:p w:rsidR="00000000" w:rsidRDefault="001F5C8C">
      <w:pPr>
        <w:pStyle w:val="pj"/>
      </w:pPr>
      <w:r>
        <w:t>2) планирование аудита на тактическом уровне, результ</w:t>
      </w:r>
      <w:r>
        <w:t>атом которого является программа аудита, установление целей аудита, а также области распространения аудита;</w:t>
      </w:r>
    </w:p>
    <w:p w:rsidR="00000000" w:rsidRDefault="001F5C8C">
      <w:pPr>
        <w:pStyle w:val="pj"/>
      </w:pPr>
      <w:r>
        <w:t>3) планирование аудита на оперативном уровне, результатом которого является план аудита для отдельных аудиторских задач, определение приоритетов зад</w:t>
      </w:r>
      <w:r>
        <w:t>ач аудита на основании оценки рисков, использование методов выборочного исследования и тестирования, основанных на риске, отчетность по результатам аудитов в соответствии с относительным уровнем риска, а также рекомендации по аудиту.</w:t>
      </w:r>
    </w:p>
    <w:p w:rsidR="00000000" w:rsidRDefault="001F5C8C">
      <w:pPr>
        <w:pStyle w:val="pj"/>
      </w:pPr>
      <w:r>
        <w:t>Оценка риска документа</w:t>
      </w:r>
      <w:r>
        <w:t>льно подтверждается для стратегического, тактического и оперативного планирования аудиторской деятельности системы фармаконадзора в организации.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2. Планирование аудита на стратегическом и на тактическом</w:t>
      </w:r>
      <w:r>
        <w:rPr>
          <w:rStyle w:val="s1"/>
        </w:rPr>
        <w:br/>
        <w:t>уровне</w:t>
      </w:r>
    </w:p>
    <w:p w:rsidR="00000000" w:rsidRDefault="001F5C8C">
      <w:pPr>
        <w:pStyle w:val="pj"/>
      </w:pPr>
      <w:r>
        <w:t> </w:t>
      </w:r>
    </w:p>
    <w:p w:rsidR="00000000" w:rsidRDefault="001F5C8C">
      <w:pPr>
        <w:pStyle w:val="pj"/>
      </w:pPr>
      <w:r>
        <w:t>145. Стратегия аудита представл</w:t>
      </w:r>
      <w:r>
        <w:t>яет собой определение на высшем уровне планирования аудиторских мероприятий, запланированных на срок более одного года, как правило, на период 2-5 лет. Стратегия аудита включает достаточный перечень аудиторских проверок. Стратегия аудита используется для о</w:t>
      </w:r>
      <w:r>
        <w:t>пределения области, намеченной для проведения аудита, темы аудита, методов и допущений (включая оценку риска), на основании которых выполняется программа аудита.</w:t>
      </w:r>
    </w:p>
    <w:p w:rsidR="00000000" w:rsidRDefault="001F5C8C">
      <w:pPr>
        <w:pStyle w:val="pj"/>
      </w:pPr>
      <w:r>
        <w:t>146. Стратегия аудита охватывает организацию управления процессом, управление рисками и средст</w:t>
      </w:r>
      <w:r>
        <w:t>ва внутреннего контроля всех составляющих системы фармаконадзора, включая следующие:</w:t>
      </w:r>
    </w:p>
    <w:p w:rsidR="00000000" w:rsidRDefault="001F5C8C">
      <w:pPr>
        <w:pStyle w:val="pj"/>
      </w:pPr>
      <w:r>
        <w:t>1) все процессы и задачи системы фармаконадзора;</w:t>
      </w:r>
    </w:p>
    <w:p w:rsidR="00000000" w:rsidRDefault="001F5C8C">
      <w:pPr>
        <w:pStyle w:val="pj"/>
      </w:pPr>
      <w:r>
        <w:t>2) система качества деятельности в системе фармаконадзора;</w:t>
      </w:r>
    </w:p>
    <w:p w:rsidR="00000000" w:rsidRDefault="001F5C8C">
      <w:pPr>
        <w:pStyle w:val="pj"/>
      </w:pPr>
      <w:r>
        <w:t>3) взаимодействия и связующие звенья с другими подразделениями,</w:t>
      </w:r>
      <w:r>
        <w:t xml:space="preserve"> в случае необходимости;</w:t>
      </w:r>
    </w:p>
    <w:p w:rsidR="00000000" w:rsidRDefault="001F5C8C">
      <w:pPr>
        <w:pStyle w:val="pj"/>
      </w:pPr>
      <w:r>
        <w:t>4) мероприятия по фармаконадзору, проводимые подчиненными организациями или делегированные другой организации (региональным центрам, представляющим информацию; филиалам держателя регистрационного удостоверения; третьим лицам, таким</w:t>
      </w:r>
      <w:r>
        <w:t xml:space="preserve"> как подрядные организации и другие держатели регистрационного удостоверения).</w:t>
      </w:r>
    </w:p>
    <w:p w:rsidR="00000000" w:rsidRDefault="001F5C8C">
      <w:pPr>
        <w:pStyle w:val="pj"/>
      </w:pPr>
      <w:r>
        <w:t>147. Факторы риска, учитываемые при выполнении процедуры оценки риска, включают, но не ограничиваются следующими:</w:t>
      </w:r>
    </w:p>
    <w:p w:rsidR="00000000" w:rsidRDefault="001F5C8C">
      <w:pPr>
        <w:pStyle w:val="pj"/>
      </w:pPr>
      <w:r>
        <w:t>1) изменения в действующем законодательстве Республике Казахста</w:t>
      </w:r>
      <w:r>
        <w:t>н по фармаконадзору или настоящем Стандарте;</w:t>
      </w:r>
    </w:p>
    <w:p w:rsidR="00000000" w:rsidRDefault="001F5C8C">
      <w:pPr>
        <w:pStyle w:val="pj"/>
      </w:pPr>
      <w:r>
        <w:t>2) крупная реорганизация или другие преобразования системы фармаконадзора, слияния, приобретения;</w:t>
      </w:r>
    </w:p>
    <w:p w:rsidR="00000000" w:rsidRDefault="001F5C8C">
      <w:pPr>
        <w:pStyle w:val="pj"/>
      </w:pPr>
      <w:r>
        <w:t>3) изменение ключевых управленческих функций;</w:t>
      </w:r>
    </w:p>
    <w:p w:rsidR="00000000" w:rsidRDefault="001F5C8C">
      <w:pPr>
        <w:pStyle w:val="pj"/>
      </w:pPr>
      <w:r>
        <w:t>4) риск нехватки надлежащим образом подготовленных и опытных сотруд</w:t>
      </w:r>
      <w:r>
        <w:t>ников фармаконадзора (ввиду значительной текучести персонала, недостатков в процессах обучения, реорганизации, увеличения объемов работ);</w:t>
      </w:r>
    </w:p>
    <w:p w:rsidR="00000000" w:rsidRDefault="001F5C8C">
      <w:pPr>
        <w:pStyle w:val="pj"/>
      </w:pPr>
      <w:r>
        <w:t>5) существенные изменения в системе фармаконадзора с момента предыдущего аудита (введение новой базы данных по деятель</w:t>
      </w:r>
      <w:r>
        <w:t>ности по фармаконадзору или значительное обновление существующей базы данных, изменения процессов и видов деятельности с учетом новых или измененных требований действующего законодательства Республики Казахстан);</w:t>
      </w:r>
    </w:p>
    <w:p w:rsidR="00000000" w:rsidRDefault="001F5C8C">
      <w:pPr>
        <w:pStyle w:val="pj"/>
      </w:pPr>
      <w:r>
        <w:t>6) первый лекарственный препарат на рынке (</w:t>
      </w:r>
      <w:r>
        <w:t>для держателя регистрационного удостоверения);</w:t>
      </w:r>
    </w:p>
    <w:p w:rsidR="00000000" w:rsidRDefault="001F5C8C">
      <w:pPr>
        <w:pStyle w:val="pj"/>
      </w:pPr>
      <w:r>
        <w:t>7) лекарственный препарат на рынке с введенными мерами по минимизации рисков или другими условиями обращения, связанными с профилем безопасности лекарственных препаратов (назначение дополнительного мониторинга</w:t>
      </w:r>
      <w:r>
        <w:t>);</w:t>
      </w:r>
    </w:p>
    <w:p w:rsidR="00000000" w:rsidRDefault="001F5C8C">
      <w:pPr>
        <w:pStyle w:val="pj"/>
      </w:pPr>
      <w:r>
        <w:t>8) степень критичности процесса, как правило:</w:t>
      </w:r>
    </w:p>
    <w:p w:rsidR="00000000" w:rsidRDefault="001F5C8C">
      <w:pPr>
        <w:pStyle w:val="pj"/>
      </w:pPr>
      <w:r>
        <w:t>для уполномоченного органа: насколько критична область (процесс) по отношению к надлежащему функционированию системы фармаконадзора Республики Казахстан и общей цели системы здравоохранения;</w:t>
      </w:r>
    </w:p>
    <w:p w:rsidR="00000000" w:rsidRDefault="001F5C8C">
      <w:pPr>
        <w:pStyle w:val="pj"/>
      </w:pPr>
      <w:r>
        <w:t>для держателя ре</w:t>
      </w:r>
      <w:r>
        <w:t>гистрационного удостоверения: насколько критична область (процесс) по отношению к надлежащему функционированию системы фармаконадзора. При принятии решения о проведении аудита филиала или третьего лица, держатель регистрационного удостоверения учитывает ха</w:t>
      </w:r>
      <w:r>
        <w:t>рактер и критичность мероприятий по фармаконадзору, проводимых филиалом или третьей стороной от имени держателя регистрационного удостоверения, помимо учета других факторов, включенных в этот список;</w:t>
      </w:r>
    </w:p>
    <w:p w:rsidR="00000000" w:rsidRDefault="001F5C8C">
      <w:pPr>
        <w:pStyle w:val="pj"/>
      </w:pPr>
      <w:r>
        <w:t>9) результаты предыдущих аудитов (наличие предыдущих ауд</w:t>
      </w:r>
      <w:r>
        <w:t>итов этой области (процесса), результаты предыдущего аудита);</w:t>
      </w:r>
    </w:p>
    <w:p w:rsidR="00000000" w:rsidRDefault="001F5C8C">
      <w:pPr>
        <w:pStyle w:val="pj"/>
      </w:pPr>
      <w:r>
        <w:t>10) выявленные процедурные недостатки (несоответствия), касающиеся конкретных областей деятельности (процессов);</w:t>
      </w:r>
    </w:p>
    <w:p w:rsidR="00000000" w:rsidRDefault="001F5C8C">
      <w:pPr>
        <w:pStyle w:val="pj"/>
      </w:pPr>
      <w:r>
        <w:t>11) другие организационные изменения, негативно отражающиеся на области деятельности (процессе), в частности, изменение вспомогательной функции (такой как информационно-технологическая поддержка) негативно сказывается на деятельности по фармаконадзору.</w:t>
      </w:r>
    </w:p>
    <w:p w:rsidR="00000000" w:rsidRDefault="001F5C8C">
      <w:pPr>
        <w:pStyle w:val="pj"/>
      </w:pPr>
      <w:r>
        <w:t>148</w:t>
      </w:r>
      <w:r>
        <w:t>. Программа аудита представляет собой перечень аудитов, состоящий из одного или нескольких аудитов, запланированных на конкретный срок, обычно на один год. Подготовка программы аудитов осуществляется в соответствии с долгосрочной стратегией аудита. Програм</w:t>
      </w:r>
      <w:r>
        <w:t>ма аудита утверждается высшим руководством.</w:t>
      </w:r>
    </w:p>
    <w:p w:rsidR="00000000" w:rsidRDefault="001F5C8C">
      <w:pPr>
        <w:pStyle w:val="pj"/>
      </w:pPr>
      <w:r>
        <w:t>149. Основанная на риске программа аудита основывается на надлежащей оценке рисков и ориентируется на оценку следующих аспектов:</w:t>
      </w:r>
    </w:p>
    <w:p w:rsidR="00000000" w:rsidRDefault="001F5C8C">
      <w:pPr>
        <w:pStyle w:val="pj"/>
      </w:pPr>
      <w:r>
        <w:t>1) система качества системы фармаконадзора;</w:t>
      </w:r>
    </w:p>
    <w:p w:rsidR="00000000" w:rsidRDefault="001F5C8C">
      <w:pPr>
        <w:pStyle w:val="pj"/>
      </w:pPr>
      <w:r>
        <w:t>2) критические процессы в системе фарма</w:t>
      </w:r>
      <w:r>
        <w:t>конадзора;</w:t>
      </w:r>
    </w:p>
    <w:p w:rsidR="00000000" w:rsidRDefault="001F5C8C">
      <w:pPr>
        <w:pStyle w:val="pj"/>
      </w:pPr>
      <w:r>
        <w:t>3) ключевые системы контроля, опирающиеся на мероприятия фармаконадзора;</w:t>
      </w:r>
    </w:p>
    <w:p w:rsidR="00000000" w:rsidRDefault="001F5C8C">
      <w:pPr>
        <w:pStyle w:val="pj"/>
      </w:pPr>
      <w:r>
        <w:t>4) области высокого риска после внедрения процедур контроля и мер по минимизации риска;</w:t>
      </w:r>
    </w:p>
    <w:p w:rsidR="00000000" w:rsidRDefault="001F5C8C">
      <w:pPr>
        <w:pStyle w:val="pj"/>
      </w:pPr>
      <w:r>
        <w:t xml:space="preserve">150. Основанная на риске программа аудита учитывает результаты предыдущих аудитов в </w:t>
      </w:r>
      <w:r>
        <w:t>части недостаточного охвата областей деятельности, направлений высокого риска, непосредственного указания руководства и (или) лиц, осуществляющих систему фармаконадзора.</w:t>
      </w:r>
    </w:p>
    <w:p w:rsidR="00000000" w:rsidRDefault="001F5C8C">
      <w:pPr>
        <w:pStyle w:val="pj"/>
      </w:pPr>
      <w:r>
        <w:t>151. Документация программы аудита включает краткое описание плана каждого запланирова</w:t>
      </w:r>
      <w:r>
        <w:t>нного аудита, в том числе объем аудита и цели. Обоснование сроков, периодичности и объема отдельных аудитов, являющихся частью программы аудитов, основывается на документально оформленной оценке рисков. Основанные на оценке риска аудиты системы фармаконадз</w:t>
      </w:r>
      <w:r>
        <w:t>ора выполняются регулярно в соответствии с требованиями действующего законодательства Республики Казахстан по фармаконадзору и настоящего Стандарта. Внесение обоснованных изменений в программу аудита надлежащим образом документируется.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3. План</w:t>
      </w:r>
      <w:r>
        <w:rPr>
          <w:rStyle w:val="s1"/>
        </w:rPr>
        <w:t>ирование и отчетность по аудиту на оперативном уровне</w:t>
      </w:r>
    </w:p>
    <w:p w:rsidR="00000000" w:rsidRDefault="001F5C8C">
      <w:pPr>
        <w:pStyle w:val="pj"/>
      </w:pPr>
      <w:r>
        <w:t> </w:t>
      </w:r>
    </w:p>
    <w:p w:rsidR="00000000" w:rsidRDefault="001F5C8C">
      <w:pPr>
        <w:pStyle w:val="pj"/>
      </w:pPr>
      <w:r>
        <w:t>152. Организация внедряет письменные процедуры с учетом планирования и проведения отдельных аудитов. Сроки реализации всех мер, необходимых для выполнения отдельного аудита, устанавливаются в соответс</w:t>
      </w:r>
      <w:r>
        <w:t>твующих процедурах, связанных с проведением аудита. Организация обеспечивает проведение аудитов в соответствии с письменными процедурами, в соответствии с данным разделом настоящего Стандарта.</w:t>
      </w:r>
    </w:p>
    <w:p w:rsidR="00000000" w:rsidRDefault="001F5C8C">
      <w:pPr>
        <w:pStyle w:val="pj"/>
      </w:pPr>
      <w:r>
        <w:t>Отдельные аудиты системы фармаконадзора проводятся в соответств</w:t>
      </w:r>
      <w:r>
        <w:t>ии с утвержденной программой аудита, основанной на рисках. При планировании отдельных аудитов аудитор определяет и оценивает риски, сопряженные с рассматриваемой областью, применяя самые подходящие методы выборочных исследований и тестирования. Метод выпол</w:t>
      </w:r>
      <w:r>
        <w:t>нения аудита надлежащим образом документируется в плане проведения аудита.</w:t>
      </w:r>
    </w:p>
    <w:p w:rsidR="00000000" w:rsidRDefault="001F5C8C">
      <w:pPr>
        <w:pStyle w:val="pj"/>
      </w:pPr>
      <w:r>
        <w:t>153. Выводы аудиторов документально отражаются в аудиторском заключении и своевременно докладываются руководству. Процесс аудита включает механизмы передачи выводов аудита объекту а</w:t>
      </w:r>
      <w:r>
        <w:t>удита, получения обратной связи и представления аудиторской отчетности руководству и заинтересованным сторонам, в том числе лицам, осуществляющим систему фармаконадзора, в соответствии с требованиями действующего законодательства Республики Казахстан и рек</w:t>
      </w:r>
      <w:r>
        <w:t>омендаций по аудиту системы фармаконадзора. Результаты аудита представляются в соответствии с относительным уровнем риска и классифицируются с целью указания их критичности по отношению к рискам, влияющим на систему фармаконадзора, процессы и компоненты пр</w:t>
      </w:r>
      <w:r>
        <w:t>оцессов. Система классификации определяется в описании системы качества фармаконадзора и учитывает отмеченные ниже пороговые значения, используемые в дальнейшей отчетности:</w:t>
      </w:r>
    </w:p>
    <w:p w:rsidR="00000000" w:rsidRDefault="001F5C8C">
      <w:pPr>
        <w:pStyle w:val="pj"/>
      </w:pPr>
      <w:r>
        <w:t>1) критическим является принципиальный недостаток (несоответствие) одного или неско</w:t>
      </w:r>
      <w:r>
        <w:t>льких процессов, или выполняемых процедур системы фармаконадзора, отрицательно влияющий на всю систему фармаконадзора и (или) безопасность и благополучие пациентов, и (или) представляет потенциальную угрозу здоровью населения и (или) представляет серьезное</w:t>
      </w:r>
      <w:r>
        <w:t xml:space="preserve"> нарушение действующих требований законодательства Республики Казахстан;</w:t>
      </w:r>
    </w:p>
    <w:p w:rsidR="00000000" w:rsidRDefault="001F5C8C">
      <w:pPr>
        <w:pStyle w:val="pj"/>
      </w:pPr>
      <w:r>
        <w:t>2) существенным является значительный недостаток (несоответствие) одного или нескольких процессов или выполняемых процедур системы фармаконадзора, или принципиальный недостаток какой-</w:t>
      </w:r>
      <w:r>
        <w:t>либо части одного или нескольких процессов или выполняемых процедур фармаконадзора, что отрицательно сказывается на всем процессе и (или) потенциально сказывается на безопасности и благополучии пациентов, и (или) представляет потенциальную опасность для зд</w:t>
      </w:r>
      <w:r>
        <w:t>оровья населения и (или) нарушает действующие требования законодательства Республики Казахстан по фармаконадзору, не считающиеся однако серьезными.</w:t>
      </w:r>
    </w:p>
    <w:p w:rsidR="00000000" w:rsidRDefault="001F5C8C">
      <w:pPr>
        <w:pStyle w:val="pj"/>
      </w:pPr>
      <w:r>
        <w:t>3) несущественным является недостаток (несоответствие) какого-либо компонента одного или нескольких процессо</w:t>
      </w:r>
      <w:r>
        <w:t>в, или выполняемых процедур системы фармаконадзора, не сказывающихся отрицательно на всей системе фармаконадзора или процессе и (или) безопасности и благополучии пациентов.</w:t>
      </w:r>
    </w:p>
    <w:p w:rsidR="00000000" w:rsidRDefault="001F5C8C">
      <w:pPr>
        <w:pStyle w:val="pj"/>
      </w:pPr>
      <w:r>
        <w:t>По вопросам, требующим решения в срочном порядке, незамедлительно информируется рук</w:t>
      </w:r>
      <w:r>
        <w:t>оводство объекта аудита и высшее руководство.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4. Действия, основанные на результатах аудита и последующего контроля аудитов</w:t>
      </w:r>
    </w:p>
    <w:p w:rsidR="00000000" w:rsidRDefault="001F5C8C">
      <w:pPr>
        <w:pStyle w:val="pj"/>
      </w:pPr>
      <w:r>
        <w:t> </w:t>
      </w:r>
    </w:p>
    <w:p w:rsidR="00000000" w:rsidRDefault="001F5C8C">
      <w:pPr>
        <w:pStyle w:val="pj"/>
      </w:pPr>
      <w:r>
        <w:t>154. Действия, указанные в данном разделе руководства, такие как незамедлительные действия, оперативные действия, дей</w:t>
      </w:r>
      <w:r>
        <w:t>ствия в разумные сроки и вопросы, требующие срочного принятия решения либо срочное информирование, предназначены для выполнения в надлежащие и уместные сроки, соответствующими относительному риску для системы фармаконадзора. Устанавливаются приоритеты корр</w:t>
      </w:r>
      <w:r>
        <w:t>ектирующих и предупреждающих мероприятий для устранения выявленных критических и существенных недостатков (несоответствий). Точные сроки действий, связанных с выявленным критическим недостатком (несоответствием), варьируются в зависимости от характера выво</w:t>
      </w:r>
      <w:r>
        <w:t>дов и запланированного действия.</w:t>
      </w:r>
    </w:p>
    <w:p w:rsidR="00000000" w:rsidRDefault="001F5C8C">
      <w:pPr>
        <w:pStyle w:val="pj"/>
      </w:pPr>
      <w:r>
        <w:t>155. Руководство организации осуществляет работу по обеспечению организации механизмом, позволяющим надлежащим образом решать вопросы, связанные с результатами аудита системы фармаконадзора. Комплекс мероприятий включает: а</w:t>
      </w:r>
      <w:r>
        <w:t>нализ изначальной причины выявленного недостатка, анализ влияния выявленных результатов аудита и подготовку плана корректирующих и предупреждающих мероприятий.</w:t>
      </w:r>
    </w:p>
    <w:p w:rsidR="00000000" w:rsidRDefault="001F5C8C">
      <w:pPr>
        <w:pStyle w:val="pj"/>
      </w:pPr>
      <w:r>
        <w:t>156. Высшее руководство и лица, наделенные руководящими полномочиями, предпринимают все необходи</w:t>
      </w:r>
      <w:r>
        <w:t>мые эффективные меры по устранению недостатков, выявленных в процессе аудита. Выполнение согласованных действий систематически контролируется. Информация о ходе реализации корректирующих и предупреждающих мероприятий периодически доводится до сведения высш</w:t>
      </w:r>
      <w:r>
        <w:t>его руководства согласно запланированным действиям. Подтверждение завершения комплекса корректирующих и предупреждающих мероприятий надлежащим образом документируется. Программа аудита предусматривает потенциальную возможность проведения контрольных аудито</w:t>
      </w:r>
      <w:r>
        <w:t>в, выполняемых по мере необходимости, с целью подтверждения завершения выполнения согласованных действий.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Глава 29. Система качества и документирования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c"/>
      </w:pPr>
      <w:r>
        <w:rPr>
          <w:rStyle w:val="s1"/>
        </w:rPr>
        <w:t>Параграф 1. Компетентность аудитора и управления качеством аудиторской деятельности</w:t>
      </w:r>
    </w:p>
    <w:p w:rsidR="00000000" w:rsidRDefault="001F5C8C">
      <w:pPr>
        <w:pStyle w:val="pj"/>
      </w:pPr>
      <w:r>
        <w:t> </w:t>
      </w:r>
    </w:p>
    <w:p w:rsidR="00000000" w:rsidRDefault="001F5C8C">
      <w:pPr>
        <w:pStyle w:val="pj"/>
      </w:pPr>
      <w:r>
        <w:t>157. Организация назначает конкретное лицо по аудиту в области фармаконадзора. Деятельность по выполнению аудитов системы фармаконадзора является независимой. Руководство организации обеспечивает и документирует независимость и объективность аудитора.</w:t>
      </w:r>
    </w:p>
    <w:p w:rsidR="00000000" w:rsidRDefault="001F5C8C">
      <w:pPr>
        <w:pStyle w:val="pj"/>
      </w:pPr>
      <w:r>
        <w:t>Ауди</w:t>
      </w:r>
      <w:r>
        <w:t>тор свободен от вмешательства в определение объема аудита, проведение аудита системы фармаконадзора и информирование о результатах аудита. Основная отчетность направляется высшему руководству, осуществляющему руководство по исполнительской и управленческой</w:t>
      </w:r>
      <w:r>
        <w:t xml:space="preserve"> структуре, что позволяет аудитору выполнять свои обязанности и представить независимое и объективное аудиторское заключение. Аудиторы консультируются с экспертами, персоналом, участвующим в процессах по фармаконадзору, с лицом, уполномоченным по фармакона</w:t>
      </w:r>
      <w:r>
        <w:t>дзору, при сохранении непредвзятого отношения и отсутствии влияния на объективность и качество выполняемых работ.</w:t>
      </w:r>
    </w:p>
    <w:p w:rsidR="00000000" w:rsidRDefault="001F5C8C">
      <w:pPr>
        <w:pStyle w:val="pj"/>
      </w:pPr>
      <w:r>
        <w:t>158. Аудитор обязан обладать и поддерживать требуемую квалификацию с точки зрения знаний, навыков и способностей, необходимых для эффективного</w:t>
      </w:r>
      <w:r>
        <w:t xml:space="preserve"> проведения аудиторских мероприятий системы фармаконадзора и участия в них. Аудиторы обязан обладать навыками, умениями и знаниями по разделам:</w:t>
      </w:r>
    </w:p>
    <w:p w:rsidR="00000000" w:rsidRDefault="001F5C8C">
      <w:pPr>
        <w:pStyle w:val="pj"/>
      </w:pPr>
      <w:r>
        <w:t>1) принципов, процедур и методов аудита;</w:t>
      </w:r>
    </w:p>
    <w:p w:rsidR="00000000" w:rsidRDefault="001F5C8C">
      <w:pPr>
        <w:pStyle w:val="pj"/>
      </w:pPr>
      <w:r>
        <w:t xml:space="preserve">2) существующих законодательных актов, руководств и других требований, </w:t>
      </w:r>
      <w:r>
        <w:t>относящихся к системе фармаконадзора;</w:t>
      </w:r>
    </w:p>
    <w:p w:rsidR="00000000" w:rsidRDefault="001F5C8C">
      <w:pPr>
        <w:pStyle w:val="pj"/>
      </w:pPr>
      <w:r>
        <w:t>3) мероприятий, процессов и процедур фармаконадзора;</w:t>
      </w:r>
    </w:p>
    <w:p w:rsidR="00000000" w:rsidRDefault="001F5C8C">
      <w:pPr>
        <w:pStyle w:val="pj"/>
      </w:pPr>
      <w:r>
        <w:t>4) систем управления;</w:t>
      </w:r>
    </w:p>
    <w:p w:rsidR="00000000" w:rsidRDefault="001F5C8C">
      <w:pPr>
        <w:pStyle w:val="pj"/>
      </w:pPr>
      <w:r>
        <w:t>5) организационных систем.</w:t>
      </w:r>
    </w:p>
    <w:p w:rsidR="00000000" w:rsidRDefault="001F5C8C">
      <w:pPr>
        <w:pStyle w:val="pj"/>
      </w:pPr>
      <w:r>
        <w:t>159. Оценка аудиторской деятельности осуществляется посредством текущей и периодической оценки всей аудиторской деят</w:t>
      </w:r>
      <w:r>
        <w:t>ельности, отзывов объекта аудита и самооценки аудиторской деятельности (контроль качества аудиторской деятельности, соблюдение кодекса поведения, программ аудита и аудиторских процедур).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2. Аудиты, проведенные внешними поставщиками аудиторских</w:t>
      </w:r>
      <w:r>
        <w:rPr>
          <w:rStyle w:val="s1"/>
        </w:rPr>
        <w:t xml:space="preserve"> услуг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j"/>
      </w:pPr>
      <w:r>
        <w:t>160. Основная работа по функционированию и эффективности системы фармаконадзора лежит на организации. В случае если организация принимает решение прибегнуть к внешнему поставщику аудиторских услуг для выполнения требований по аудиту системы фармак</w:t>
      </w:r>
      <w:r>
        <w:t>онадзора на основе данного раздела требований надлежащей практики фармаконадзора, соблюдает следующие требования:</w:t>
      </w:r>
    </w:p>
    <w:p w:rsidR="00000000" w:rsidRDefault="001F5C8C">
      <w:pPr>
        <w:pStyle w:val="pj"/>
      </w:pPr>
      <w:r>
        <w:t>1) требования и подготовка оценки аудиторского риска, стратегии аудита, программы аудита и отдельных аудиторских заданий доводятся организацие</w:t>
      </w:r>
      <w:r>
        <w:t>й до сведения внешних поставщиков услуг в письменной форме;</w:t>
      </w:r>
    </w:p>
    <w:p w:rsidR="00000000" w:rsidRDefault="001F5C8C">
      <w:pPr>
        <w:pStyle w:val="pj"/>
      </w:pPr>
      <w:r>
        <w:t>2) объем работы, задачи и процедурные требования к проведению аудита доводятся организацией до сведения внешних поставщиков услуг в письменной форме;</w:t>
      </w:r>
    </w:p>
    <w:p w:rsidR="00000000" w:rsidRDefault="001F5C8C">
      <w:pPr>
        <w:pStyle w:val="pj"/>
      </w:pPr>
      <w:r>
        <w:t>3) организация обязана получить документальное</w:t>
      </w:r>
      <w:r>
        <w:t xml:space="preserve"> подтверждение независимости и объективности внешних поставщиков аудиторских услуг;</w:t>
      </w:r>
    </w:p>
    <w:p w:rsidR="00000000" w:rsidRDefault="001F5C8C">
      <w:pPr>
        <w:pStyle w:val="pj"/>
      </w:pPr>
      <w:r>
        <w:t>4) внешний поставщик аудиторских услуг обязан соблюдать соответствующие разделы настоящего Стандарта.</w:t>
      </w:r>
    </w:p>
    <w:p w:rsidR="00000000" w:rsidRDefault="001F5C8C">
      <w:pPr>
        <w:pStyle w:val="pj"/>
      </w:pPr>
      <w:r>
        <w:t xml:space="preserve">161. Отчеты об аудитах и сведения, подтверждающие завершение действий </w:t>
      </w:r>
      <w:r>
        <w:t xml:space="preserve">по результатам аудита, хранятся в соответствии с требованиями, приведенными в </w:t>
      </w:r>
      <w:hyperlink w:anchor="sub10600" w:history="1">
        <w:r>
          <w:rPr>
            <w:rStyle w:val="a4"/>
          </w:rPr>
          <w:t>разделе 2</w:t>
        </w:r>
      </w:hyperlink>
      <w:r>
        <w:t>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3. Требования к проведению аудита</w:t>
      </w:r>
    </w:p>
    <w:p w:rsidR="00000000" w:rsidRDefault="001F5C8C">
      <w:pPr>
        <w:pStyle w:val="pj"/>
      </w:pPr>
      <w:r>
        <w:t> </w:t>
      </w:r>
    </w:p>
    <w:p w:rsidR="00000000" w:rsidRDefault="001F5C8C">
      <w:pPr>
        <w:pStyle w:val="pj"/>
      </w:pPr>
      <w:r>
        <w:t>162. Держатель регистрационного удостоверения обязан регулярно проводить основанные на риске аудиторские проверки своей системы фармаконадзора, включая аудит системы качества системы фармаконадзора, с целью обеспечения соответствия действующей системы каче</w:t>
      </w:r>
      <w:r>
        <w:t>ства предъявляемым требованиям. Даты проведения аудитов, результаты проведенных аудитов и контрольные аудиты надлежащим образом документируются.</w:t>
      </w:r>
    </w:p>
    <w:p w:rsidR="00000000" w:rsidRDefault="001F5C8C">
      <w:pPr>
        <w:pStyle w:val="pj"/>
      </w:pPr>
      <w:r>
        <w:t xml:space="preserve">163. Уполномоченное лицо по фармаконадзору в Республике Казахстан получает отчеты о результатах аудита системы </w:t>
      </w:r>
      <w:r>
        <w:t>фармаконадзора и представляет информацию аудиторам, имеющим отношение к оценке рисков, включая сведения о состоянии выполнения корректирующих и предупреждающих мероприятий. УЛФ получает информацию о результатах любого аудита, имеющего отношение к системе ф</w:t>
      </w:r>
      <w:r>
        <w:t>армаконадзора в Республике Казахстан, вне зависимости от места его проведения.</w:t>
      </w:r>
    </w:p>
    <w:p w:rsidR="00000000" w:rsidRDefault="001F5C8C">
      <w:pPr>
        <w:pStyle w:val="pj"/>
      </w:pPr>
      <w:r>
        <w:t>164. Уполномоченный орган, уполномоченная организация регулярно проводят независимые проверки задач системы фармаконадзора и регулярный аудит своей системы фармаконадзора и основанные на рисках аудиты системы качества с целью обеспечения соответствия систе</w:t>
      </w:r>
      <w:r>
        <w:t>мы качества предъявляемым требованиям. Даты проведения, результаты проведенных аудитов и контрольные аудиты, надлежащим образом документируются.</w:t>
      </w:r>
    </w:p>
    <w:p w:rsidR="00000000" w:rsidRDefault="001F5C8C">
      <w:pPr>
        <w:pStyle w:val="pj"/>
      </w:pPr>
      <w:r>
        <w:t>165. В целях обеспечения согласованного и гармонизированного планирования, реализации и отчетности, аудиты, про</w:t>
      </w:r>
      <w:r>
        <w:t>водимые в уполномоченном органе, уполномоченной организации, основываются на принятой терминологии и методологии.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4. Требования к аудиторской отчетности</w:t>
      </w:r>
    </w:p>
    <w:p w:rsidR="00000000" w:rsidRDefault="001F5C8C">
      <w:pPr>
        <w:pStyle w:val="pj"/>
      </w:pPr>
      <w:r>
        <w:t> </w:t>
      </w:r>
    </w:p>
    <w:p w:rsidR="00000000" w:rsidRDefault="001F5C8C">
      <w:pPr>
        <w:pStyle w:val="pj"/>
      </w:pPr>
      <w:r>
        <w:t>166. Держатель регистрационного удостоверения включает пояснительную запись по критическ</w:t>
      </w:r>
      <w:r>
        <w:t>им и существенным результатам аудита системы фармаконадзора в мастер-файл системы фармаконадзора. Основываясь на результатах аудита, держатель регистрационного удостоверения обеспечивает подготовку и реализацию соответствующего плана, в котором подробно ук</w:t>
      </w:r>
      <w:r>
        <w:t>азываются корректирующие и предупреждающие мероприятия. После выполнения корректирующих и предупреждающих мероприятий в полном объеме запись в мастер-файле удаляется. Для удаления каких-либо сведений, касающихся аудита, из мастер-файла системы фармаконадзо</w:t>
      </w:r>
      <w:r>
        <w:t>ра требуются объективные подтверждающие данные.</w:t>
      </w:r>
    </w:p>
    <w:p w:rsidR="00000000" w:rsidRDefault="001F5C8C">
      <w:pPr>
        <w:pStyle w:val="pj"/>
      </w:pPr>
      <w:r>
        <w:t>167. Держатель регистрационного удостоверения обеспечивает включение списка всех запланированных и проведенных аудитов в приложение к мастер-файлу системы фармаконадзора, выполнение всех запланированных аудит</w:t>
      </w:r>
      <w:r>
        <w:t>ов с соблюдением обязательств по отчетности, предусмотренных требованиями действующего законодательства Республики Казахстан по фармаконадзору, настоящего Стандарта и внутренними стандартами отчетности.</w:t>
      </w:r>
    </w:p>
    <w:p w:rsidR="00000000" w:rsidRDefault="001F5C8C">
      <w:pPr>
        <w:pStyle w:val="pj"/>
      </w:pPr>
      <w:r>
        <w:t xml:space="preserve">Даты и результаты проведенных аудитов, и контрольные </w:t>
      </w:r>
      <w:r>
        <w:t>аудиты надлежащим образом документируются.</w:t>
      </w:r>
    </w:p>
    <w:p w:rsidR="00000000" w:rsidRDefault="001F5C8C">
      <w:pPr>
        <w:pStyle w:val="pj"/>
      </w:pPr>
      <w:r>
        <w:t xml:space="preserve">168. Уполномоченный орган, уполномоченная организация обеспечивают соблюдение обязательств по представлению отчетности по выполненным аудитам в соответствии с требованиями действующего законодательства Республики </w:t>
      </w:r>
      <w:r>
        <w:t>Казахстан по фармаконадзору, настоящего Стандарта и внутренними стандартами отчетности.</w:t>
      </w:r>
    </w:p>
    <w:p w:rsidR="00000000" w:rsidRDefault="001F5C8C">
      <w:pPr>
        <w:pStyle w:val="pj"/>
      </w:pPr>
      <w:r>
        <w:t>169. С документами и информацией, собранной внутренним аудитором, обращаются с должным уровнем конфиденциальности и осмотрительности.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 xml:space="preserve">Раздел IV. Система управления </w:t>
      </w:r>
      <w:r>
        <w:rPr>
          <w:rStyle w:val="s1"/>
        </w:rPr>
        <w:t>рисками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c"/>
      </w:pPr>
      <w:r>
        <w:rPr>
          <w:rStyle w:val="s1"/>
        </w:rPr>
        <w:t>Глава 30. Структуры и процессы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j"/>
      </w:pPr>
      <w:r>
        <w:t>170. Процесс управления рисками состоит из трех взаимосвязанных и повторяющихся стадий:</w:t>
      </w:r>
    </w:p>
    <w:p w:rsidR="00000000" w:rsidRDefault="001F5C8C">
      <w:pPr>
        <w:pStyle w:val="pj"/>
      </w:pPr>
      <w:r>
        <w:t>1) характеристика профиля безопасности лекарственного препарата, включая известные и неизвестные аспекты;</w:t>
      </w:r>
    </w:p>
    <w:p w:rsidR="00000000" w:rsidRDefault="001F5C8C">
      <w:pPr>
        <w:pStyle w:val="pj"/>
      </w:pPr>
      <w:r>
        <w:t>2) планирование дея</w:t>
      </w:r>
      <w:r>
        <w:t>тельности по фармаконадзору по характеристике рисков и выявлению новых рисков, а также повышения общего уровня знаний о профиле безопасности лекарственного препарата;</w:t>
      </w:r>
    </w:p>
    <w:p w:rsidR="00000000" w:rsidRDefault="001F5C8C">
      <w:pPr>
        <w:pStyle w:val="pj"/>
      </w:pPr>
      <w:r>
        <w:t>3) Планирование и осуществление деятельности по минимизации последствий рисков, а также о</w:t>
      </w:r>
      <w:r>
        <w:t>ценки эффективности данной деятельности.</w:t>
      </w:r>
    </w:p>
    <w:p w:rsidR="00000000" w:rsidRDefault="001F5C8C">
      <w:pPr>
        <w:pStyle w:val="pj"/>
      </w:pPr>
      <w:r>
        <w:t>171. Основной целью процесса управления рисками является обеспечение применения лекарственного препарата при максимально возможном превышении пользы определенного лекарственного препарата (или совокупности лекарстве</w:t>
      </w:r>
      <w:r>
        <w:t xml:space="preserve">нных препаратов) над рисками для каждого пациента и для целевых популяций в целом. Это достигается либо путем увеличения пользы или путем снижения рисков. Процесс управления рисками носит цикличный характер и состоит из повторяющихся этапов по определению </w:t>
      </w:r>
      <w:r>
        <w:t>и анализу рисков и пользы, оценке соотношения польза-риск с определением возможности оптимизации, выбору и планированию методов характеристики (минимизации) рисков, внедрению мероприятий по характеристике (минимизации) рисков, сбору данных с мониторингом э</w:t>
      </w:r>
      <w:r>
        <w:t>ффективности принятых мер.</w:t>
      </w:r>
    </w:p>
    <w:p w:rsidR="00000000" w:rsidRDefault="001F5C8C">
      <w:pPr>
        <w:pStyle w:val="pj"/>
      </w:pPr>
      <w:r>
        <w:t>172. Основными организациями, непосредственно вовлеченными в планирование управления рисками лекарственных препаратов, являются держатель регистрационного удостоверения и уполномоченный орган, осуществляющие работу по регулирован</w:t>
      </w:r>
      <w:r>
        <w:t>ию процесса обращения лекарственных препаратов.</w:t>
      </w:r>
    </w:p>
    <w:p w:rsidR="00000000" w:rsidRDefault="001F5C8C">
      <w:pPr>
        <w:pStyle w:val="pj"/>
      </w:pPr>
      <w:r>
        <w:t>173. В отношении процесса управления рисками, связанными с выпускаемым лекарственным препаратом, держатель регистрационного удостоверения:</w:t>
      </w:r>
    </w:p>
    <w:p w:rsidR="00000000" w:rsidRDefault="001F5C8C">
      <w:pPr>
        <w:pStyle w:val="pj"/>
      </w:pPr>
      <w:r>
        <w:t>1) обеспечивает постоянный контроль рисков, связанных с применением л</w:t>
      </w:r>
      <w:r>
        <w:t>екарственного препарата, согласно требованиям действующего законодательства Республики Казахстан и представляет получаемые результаты в уполномоченный орган;</w:t>
      </w:r>
    </w:p>
    <w:p w:rsidR="00000000" w:rsidRDefault="001F5C8C">
      <w:pPr>
        <w:pStyle w:val="pj"/>
      </w:pPr>
      <w:r>
        <w:t>2) принимает все необходимые меры по минимизации рисков, связанных с применением лекарственного пр</w:t>
      </w:r>
      <w:r>
        <w:t>епарата и для достижения максимально возможной пользы, включая обеспечение достоверности всей информации, представляемой держателем регистрационного удостоверения в отношении лекарственного препарата, а также ее активное обновление и представление новой ин</w:t>
      </w:r>
      <w:r>
        <w:t>формации по мере ее получения.</w:t>
      </w:r>
    </w:p>
    <w:p w:rsidR="00000000" w:rsidRDefault="001F5C8C">
      <w:pPr>
        <w:pStyle w:val="pj"/>
      </w:pPr>
      <w:r>
        <w:t>174. Обязанностями уполномоченной организации в отношении процесса управления рисками являются:</w:t>
      </w:r>
    </w:p>
    <w:p w:rsidR="00000000" w:rsidRDefault="001F5C8C">
      <w:pPr>
        <w:pStyle w:val="pj"/>
      </w:pPr>
      <w:r>
        <w:t xml:space="preserve">1) постоянный мониторинг пользы и рисков лекарственного препарата, включая оценку сообщений о выявленных нежелательных реакциях, </w:t>
      </w:r>
      <w:r>
        <w:t>представленных держателем регистрационного удостоверения, медицинскими и фармацевтическими работниками, пациентами и полученными из других источников информации, в случаях, когда это необходимо;</w:t>
      </w:r>
    </w:p>
    <w:p w:rsidR="00000000" w:rsidRDefault="001F5C8C">
      <w:pPr>
        <w:pStyle w:val="pj"/>
      </w:pPr>
      <w:r>
        <w:t>2) принятие соответствующих мер по минимизации рисков, связан</w:t>
      </w:r>
      <w:r>
        <w:t>ных с лекарственным препаратом, и обеспечение получения максимально возможной пользы, включая обеспечение точности и полноты всей информации, представляемой держателем регистрационного удостоверения в отношении лекарственного препарата;</w:t>
      </w:r>
    </w:p>
    <w:p w:rsidR="00000000" w:rsidRDefault="001F5C8C">
      <w:pPr>
        <w:pStyle w:val="pj"/>
      </w:pPr>
      <w:r>
        <w:t>3) обеспечение выполнения мероприятий по минимизации рисков на территории Республики Казахстан;</w:t>
      </w:r>
    </w:p>
    <w:p w:rsidR="00000000" w:rsidRDefault="001F5C8C">
      <w:pPr>
        <w:pStyle w:val="pj"/>
      </w:pPr>
      <w:r>
        <w:t>4) эффективный обмен данными с участниками системы фармаконадзора при наличии новой доступной информации. Сюда входит предоставление информации в соответствующе</w:t>
      </w:r>
      <w:r>
        <w:t>м формате пациентам, медицинским и фармацевтическим работникам, группам пациентов, научным сообществам;</w:t>
      </w:r>
    </w:p>
    <w:p w:rsidR="00000000" w:rsidRDefault="001F5C8C">
      <w:pPr>
        <w:pStyle w:val="pj"/>
      </w:pPr>
      <w:r>
        <w:t>5) обеспечение принятия соответствующих мер по минимизации рисков, при их определении, всеми держателями регистрационного удостоверения, как оригинальны</w:t>
      </w:r>
      <w:r>
        <w:t>х, так и генетических лекарственных препаратов;</w:t>
      </w:r>
    </w:p>
    <w:p w:rsidR="00000000" w:rsidRDefault="001F5C8C">
      <w:pPr>
        <w:pStyle w:val="pj"/>
      </w:pPr>
      <w:r>
        <w:t xml:space="preserve">6) представление информации другим уполномоченным органам, включающее уведомление о любой деятельности по обеспечению безопасности в отношении лекарственного препарата, в том числе об изменениях в информации </w:t>
      </w:r>
      <w:r>
        <w:t>об оригинальном лекарственном препарате.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Глава 31. Цели ПУР</w:t>
      </w:r>
    </w:p>
    <w:p w:rsidR="00000000" w:rsidRDefault="001F5C8C">
      <w:pPr>
        <w:pStyle w:val="pj"/>
      </w:pPr>
      <w:r>
        <w:t> </w:t>
      </w:r>
    </w:p>
    <w:p w:rsidR="00000000" w:rsidRDefault="001F5C8C">
      <w:pPr>
        <w:pStyle w:val="pj"/>
      </w:pPr>
      <w:r>
        <w:t>175. ПУР содержит информацию, необходимую для выполнения следующих требований:</w:t>
      </w:r>
    </w:p>
    <w:p w:rsidR="00000000" w:rsidRDefault="001F5C8C">
      <w:pPr>
        <w:pStyle w:val="pj"/>
      </w:pPr>
      <w:r>
        <w:t>1) определять и характеризовать профиль безопасности лекарственного препарата;</w:t>
      </w:r>
    </w:p>
    <w:p w:rsidR="00000000" w:rsidRDefault="001F5C8C">
      <w:pPr>
        <w:pStyle w:val="pj"/>
      </w:pPr>
      <w:r>
        <w:t>2) указывать, каким образом спос</w:t>
      </w:r>
      <w:r>
        <w:t>обствовать дальнейшей характеристике профиля безопасности лекарственного препарата;</w:t>
      </w:r>
    </w:p>
    <w:p w:rsidR="00000000" w:rsidRDefault="001F5C8C">
      <w:pPr>
        <w:pStyle w:val="pj"/>
      </w:pPr>
      <w:r>
        <w:t>3) подтверждать документально меры по предотвращению или минимизации рисков, связанных с применением лекарственного препарата, включая оценку эффективности данных мероприят</w:t>
      </w:r>
      <w:r>
        <w:t>ий;</w:t>
      </w:r>
    </w:p>
    <w:p w:rsidR="00000000" w:rsidRDefault="001F5C8C">
      <w:pPr>
        <w:pStyle w:val="pj"/>
      </w:pPr>
      <w:r>
        <w:t>4) подтверждать документально выполнение пострегистрационных обязательств по обеспечению безопасности применения, введенных при регистрации лекарственного препарата.</w:t>
      </w:r>
    </w:p>
    <w:p w:rsidR="00000000" w:rsidRDefault="001F5C8C">
      <w:pPr>
        <w:pStyle w:val="pj"/>
      </w:pPr>
      <w:r>
        <w:t>176. Для выполнения указанных требований ПУР содержит:</w:t>
      </w:r>
    </w:p>
    <w:p w:rsidR="00000000" w:rsidRDefault="001F5C8C">
      <w:pPr>
        <w:pStyle w:val="pj"/>
      </w:pPr>
      <w:r>
        <w:t>1) описание известной и неизвес</w:t>
      </w:r>
      <w:r>
        <w:t>тной информации о профиле безопасности лекарственного препарата;</w:t>
      </w:r>
    </w:p>
    <w:p w:rsidR="00000000" w:rsidRDefault="001F5C8C">
      <w:pPr>
        <w:pStyle w:val="pj"/>
      </w:pPr>
      <w:r>
        <w:t>2) указания по степени уверенности в том, что эффективность лекарственного препарата, продемонстрированная у целевых популяций при проведении клинических испытаний, достигнется в повседневной</w:t>
      </w:r>
      <w:r>
        <w:t xml:space="preserve"> медицинской практике и документальному подтверждению возможной необходимости исследований эффективности в пострегистрационном периоде;</w:t>
      </w:r>
    </w:p>
    <w:p w:rsidR="00000000" w:rsidRDefault="001F5C8C">
      <w:pPr>
        <w:pStyle w:val="pj"/>
      </w:pPr>
      <w:r>
        <w:t>3) планирование способов оценки эффективности мер по минимизации рисков.</w:t>
      </w:r>
    </w:p>
    <w:p w:rsidR="00000000" w:rsidRDefault="001F5C8C">
      <w:pPr>
        <w:pStyle w:val="pj"/>
      </w:pPr>
      <w:r>
        <w:t>177. ПУР является динамично изменяющимся, самос</w:t>
      </w:r>
      <w:r>
        <w:t>тоятельным документом, который обновляется на протяжении всего жизненного цикла продукции. Для лекарственного препарата, требующего составления периодических отчетов по безопасности, некоторые части (модули) используются для обеих целей.</w:t>
      </w:r>
    </w:p>
    <w:p w:rsidR="00000000" w:rsidRDefault="001F5C8C">
      <w:pPr>
        <w:pStyle w:val="pj"/>
      </w:pPr>
      <w:r>
        <w:t xml:space="preserve">178. ПУР включает </w:t>
      </w:r>
      <w:r>
        <w:t>семь информационных частей:</w:t>
      </w:r>
    </w:p>
    <w:p w:rsidR="00000000" w:rsidRDefault="001F5C8C">
      <w:pPr>
        <w:pStyle w:val="pj"/>
      </w:pPr>
      <w:r>
        <w:t>Часть І. Обзорная информация по лекарственному препарату</w:t>
      </w:r>
    </w:p>
    <w:p w:rsidR="00000000" w:rsidRDefault="001F5C8C">
      <w:pPr>
        <w:pStyle w:val="pj"/>
      </w:pPr>
      <w:r>
        <w:t>Часть II. Спецификация по безопасности</w:t>
      </w:r>
    </w:p>
    <w:p w:rsidR="00000000" w:rsidRDefault="001F5C8C">
      <w:pPr>
        <w:pStyle w:val="pj"/>
      </w:pPr>
      <w:r>
        <w:t>Модуль СІ: Эпидемиология показаний по целевой популяции</w:t>
      </w:r>
    </w:p>
    <w:p w:rsidR="00000000" w:rsidRDefault="001F5C8C">
      <w:pPr>
        <w:pStyle w:val="pj"/>
      </w:pPr>
      <w:r>
        <w:t>Модуль СII: Доклиническая часть</w:t>
      </w:r>
    </w:p>
    <w:p w:rsidR="00000000" w:rsidRDefault="001F5C8C">
      <w:pPr>
        <w:pStyle w:val="pj"/>
      </w:pPr>
      <w:r>
        <w:t>Модуль СIII: Воздействие лекарственного преп</w:t>
      </w:r>
      <w:r>
        <w:t>арата в ходе клинических исследований (испытаний)</w:t>
      </w:r>
    </w:p>
    <w:p w:rsidR="00000000" w:rsidRDefault="001F5C8C">
      <w:pPr>
        <w:pStyle w:val="pj"/>
      </w:pPr>
      <w:r>
        <w:t>Модуль СIV: Популяции, не изученные в ходе клинических исследований (испытаний)</w:t>
      </w:r>
    </w:p>
    <w:p w:rsidR="00000000" w:rsidRDefault="001F5C8C">
      <w:pPr>
        <w:pStyle w:val="pj"/>
      </w:pPr>
      <w:r>
        <w:t>Модуль СV: Пострегистрационный опыт применения</w:t>
      </w:r>
    </w:p>
    <w:p w:rsidR="00000000" w:rsidRDefault="001F5C8C">
      <w:pPr>
        <w:pStyle w:val="pj"/>
      </w:pPr>
      <w:r>
        <w:t>Модуль СVI: Дополнительные требования к спецификации по безопасности</w:t>
      </w:r>
    </w:p>
    <w:p w:rsidR="00000000" w:rsidRDefault="001F5C8C">
      <w:pPr>
        <w:pStyle w:val="pj"/>
      </w:pPr>
      <w:r>
        <w:t>Модуль СVI</w:t>
      </w:r>
      <w:r>
        <w:t>I: Идентифицированные и потенциальные риски</w:t>
      </w:r>
    </w:p>
    <w:p w:rsidR="00000000" w:rsidRDefault="001F5C8C">
      <w:pPr>
        <w:pStyle w:val="pj"/>
      </w:pPr>
      <w:r>
        <w:t>Модуль СVIII: Обобщенная информация по проблемам безопасности</w:t>
      </w:r>
    </w:p>
    <w:p w:rsidR="00000000" w:rsidRDefault="001F5C8C">
      <w:pPr>
        <w:pStyle w:val="pj"/>
      </w:pPr>
      <w:r>
        <w:t>Часть III. План по фармаконадзору</w:t>
      </w:r>
    </w:p>
    <w:p w:rsidR="00000000" w:rsidRDefault="001F5C8C">
      <w:pPr>
        <w:pStyle w:val="pj"/>
      </w:pPr>
      <w:r>
        <w:t>Часть IV. План пострегистрационных исследований эффективности</w:t>
      </w:r>
    </w:p>
    <w:p w:rsidR="00000000" w:rsidRDefault="001F5C8C">
      <w:pPr>
        <w:pStyle w:val="pj"/>
      </w:pPr>
      <w:r>
        <w:t>Часть V. Меры минимизации рисков (включая оценку эффективности мер по минимизации рисков)</w:t>
      </w:r>
    </w:p>
    <w:p w:rsidR="00000000" w:rsidRDefault="001F5C8C">
      <w:pPr>
        <w:pStyle w:val="pj"/>
      </w:pPr>
      <w:r>
        <w:t>Часть VI. Резюме плана управления рисками</w:t>
      </w:r>
    </w:p>
    <w:p w:rsidR="00000000" w:rsidRDefault="001F5C8C">
      <w:pPr>
        <w:pStyle w:val="pj"/>
      </w:pPr>
      <w:r>
        <w:t>Часть VII. Приложения</w:t>
      </w:r>
    </w:p>
    <w:p w:rsidR="00000000" w:rsidRDefault="001F5C8C">
      <w:pPr>
        <w:pStyle w:val="pj"/>
      </w:pPr>
      <w:r>
        <w:t>Если ПУР составляется на несколько лекарственных препаратов, то для каждого из лекарственных препарато</w:t>
      </w:r>
      <w:r>
        <w:t>в предусматривается отдельная часть.</w:t>
      </w:r>
    </w:p>
    <w:p w:rsidR="00000000" w:rsidRDefault="001F5C8C">
      <w:pPr>
        <w:pStyle w:val="pj"/>
      </w:pPr>
      <w:r>
        <w:t>179. Часть І. ПУР «Обзорная информация по лекарственному препарату».</w:t>
      </w:r>
    </w:p>
    <w:p w:rsidR="00000000" w:rsidRDefault="001F5C8C">
      <w:pPr>
        <w:pStyle w:val="pj"/>
      </w:pPr>
      <w:r>
        <w:t>Данная часть представляет административную информацию о ПУР и обзорную информацию по лекарственному препарату, на которое составляется ПУР.</w:t>
      </w:r>
    </w:p>
    <w:p w:rsidR="00000000" w:rsidRDefault="001F5C8C">
      <w:pPr>
        <w:pStyle w:val="pj"/>
      </w:pPr>
      <w:r>
        <w:t>180. Разде</w:t>
      </w:r>
      <w:r>
        <w:t>л включает:</w:t>
      </w:r>
    </w:p>
    <w:p w:rsidR="00000000" w:rsidRDefault="001F5C8C">
      <w:pPr>
        <w:pStyle w:val="pj"/>
      </w:pPr>
      <w:r>
        <w:t>Информация об активном веществе:</w:t>
      </w:r>
    </w:p>
    <w:p w:rsidR="00000000" w:rsidRDefault="001F5C8C">
      <w:pPr>
        <w:pStyle w:val="pj"/>
      </w:pPr>
      <w:r>
        <w:t>1) активное вещество;</w:t>
      </w:r>
    </w:p>
    <w:p w:rsidR="00000000" w:rsidRDefault="001F5C8C">
      <w:pPr>
        <w:pStyle w:val="pj"/>
      </w:pPr>
      <w:r>
        <w:t>2) фармакотерапевтическая группа (код АТХ-АТС);</w:t>
      </w:r>
    </w:p>
    <w:p w:rsidR="00000000" w:rsidRDefault="001F5C8C">
      <w:pPr>
        <w:pStyle w:val="pj"/>
      </w:pPr>
      <w:r>
        <w:t>3) название держателя регистрационного удостоверения;</w:t>
      </w:r>
    </w:p>
    <w:p w:rsidR="00000000" w:rsidRDefault="001F5C8C">
      <w:pPr>
        <w:pStyle w:val="pj"/>
      </w:pPr>
      <w:r>
        <w:t>4) дата и страна первой регистрации в мире (если применимо);</w:t>
      </w:r>
    </w:p>
    <w:p w:rsidR="00000000" w:rsidRDefault="001F5C8C">
      <w:pPr>
        <w:pStyle w:val="pj"/>
      </w:pPr>
      <w:r>
        <w:t>5) дата и страна, начавшая</w:t>
      </w:r>
      <w:r>
        <w:t xml:space="preserve"> медицинское применение (если применимо);</w:t>
      </w:r>
    </w:p>
    <w:p w:rsidR="00000000" w:rsidRDefault="001F5C8C">
      <w:pPr>
        <w:pStyle w:val="pj"/>
      </w:pPr>
      <w:r>
        <w:t>6) количество лекарственных препаратов, включенных в ПУР.</w:t>
      </w:r>
    </w:p>
    <w:p w:rsidR="00000000" w:rsidRDefault="001F5C8C">
      <w:pPr>
        <w:pStyle w:val="pj"/>
      </w:pPr>
      <w:r>
        <w:t>181. Административная информация о ПУР:</w:t>
      </w:r>
    </w:p>
    <w:p w:rsidR="00000000" w:rsidRDefault="001F5C8C">
      <w:pPr>
        <w:pStyle w:val="pj"/>
      </w:pPr>
      <w:r>
        <w:t>1) дата окончания сбора данных в рамках текущего ПУР;</w:t>
      </w:r>
    </w:p>
    <w:p w:rsidR="00000000" w:rsidRDefault="001F5C8C">
      <w:pPr>
        <w:pStyle w:val="pj"/>
      </w:pPr>
      <w:r>
        <w:t>2) дата представления и номер версии;</w:t>
      </w:r>
    </w:p>
    <w:p w:rsidR="00000000" w:rsidRDefault="001F5C8C">
      <w:pPr>
        <w:pStyle w:val="pj"/>
      </w:pPr>
      <w:r>
        <w:t xml:space="preserve">3) перечень всех частей </w:t>
      </w:r>
      <w:r>
        <w:t>и модулей ПУР с представлением информации о дате и версии ПУР, в рамках которого в последний раз обновлялась и представлялась часть (модуль).</w:t>
      </w:r>
    </w:p>
    <w:p w:rsidR="00000000" w:rsidRDefault="001F5C8C">
      <w:pPr>
        <w:pStyle w:val="pj"/>
      </w:pPr>
      <w:r>
        <w:t>182. Информация для каждого лекарственного препарата, включенного в ПУР:</w:t>
      </w:r>
    </w:p>
    <w:p w:rsidR="00000000" w:rsidRDefault="001F5C8C">
      <w:pPr>
        <w:pStyle w:val="pj"/>
      </w:pPr>
      <w:r>
        <w:t>1) торговое наименование в Республике Каз</w:t>
      </w:r>
      <w:r>
        <w:t>ахстан;</w:t>
      </w:r>
    </w:p>
    <w:p w:rsidR="00000000" w:rsidRDefault="001F5C8C">
      <w:pPr>
        <w:pStyle w:val="pj"/>
      </w:pPr>
      <w:r>
        <w:t>2) краткое описание лекарственного препарата, включающее:</w:t>
      </w:r>
    </w:p>
    <w:p w:rsidR="00000000" w:rsidRDefault="001F5C8C">
      <w:pPr>
        <w:pStyle w:val="pj"/>
      </w:pPr>
      <w:r>
        <w:t>химический класс;</w:t>
      </w:r>
    </w:p>
    <w:p w:rsidR="00000000" w:rsidRDefault="001F5C8C">
      <w:pPr>
        <w:pStyle w:val="pj"/>
      </w:pPr>
      <w:r>
        <w:t>краткое описание механизма действия;</w:t>
      </w:r>
    </w:p>
    <w:p w:rsidR="00000000" w:rsidRDefault="001F5C8C">
      <w:pPr>
        <w:pStyle w:val="pj"/>
      </w:pPr>
      <w:r>
        <w:t>важная информация о его составе (происхождение активного вещества биологических лекарственных препаратов, соответствующих адъювантов дл</w:t>
      </w:r>
      <w:r>
        <w:t>я вакцин);</w:t>
      </w:r>
    </w:p>
    <w:p w:rsidR="00000000" w:rsidRDefault="001F5C8C">
      <w:pPr>
        <w:pStyle w:val="pj"/>
      </w:pPr>
      <w:r>
        <w:t>3) показания:</w:t>
      </w:r>
    </w:p>
    <w:p w:rsidR="00000000" w:rsidRDefault="001F5C8C">
      <w:pPr>
        <w:pStyle w:val="pj"/>
      </w:pPr>
      <w:r>
        <w:t>одобренные (если применимо);</w:t>
      </w:r>
    </w:p>
    <w:p w:rsidR="00000000" w:rsidRDefault="001F5C8C">
      <w:pPr>
        <w:pStyle w:val="pj"/>
      </w:pPr>
      <w:r>
        <w:t>предлагаемые (если применимо);</w:t>
      </w:r>
    </w:p>
    <w:p w:rsidR="00000000" w:rsidRDefault="001F5C8C">
      <w:pPr>
        <w:pStyle w:val="pj"/>
      </w:pPr>
      <w:r>
        <w:t>4) режим дозирования:</w:t>
      </w:r>
    </w:p>
    <w:p w:rsidR="00000000" w:rsidRDefault="001F5C8C">
      <w:pPr>
        <w:pStyle w:val="pj"/>
      </w:pPr>
      <w:r>
        <w:t>одобренный (если применимо);</w:t>
      </w:r>
    </w:p>
    <w:p w:rsidR="00000000" w:rsidRDefault="001F5C8C">
      <w:pPr>
        <w:pStyle w:val="pj"/>
      </w:pPr>
      <w:r>
        <w:t>предлагаемый (если применимо);</w:t>
      </w:r>
    </w:p>
    <w:p w:rsidR="00000000" w:rsidRDefault="001F5C8C">
      <w:pPr>
        <w:pStyle w:val="pj"/>
      </w:pPr>
      <w:r>
        <w:t>6) лекарственные формы и дозировка:</w:t>
      </w:r>
    </w:p>
    <w:p w:rsidR="00000000" w:rsidRDefault="001F5C8C">
      <w:pPr>
        <w:pStyle w:val="pj"/>
      </w:pPr>
      <w:r>
        <w:t>одобренная (если применимо);</w:t>
      </w:r>
    </w:p>
    <w:p w:rsidR="00000000" w:rsidRDefault="001F5C8C">
      <w:pPr>
        <w:pStyle w:val="pj"/>
      </w:pPr>
      <w:r>
        <w:t>предлагаемая (если применимо);</w:t>
      </w:r>
    </w:p>
    <w:p w:rsidR="00000000" w:rsidRDefault="001F5C8C">
      <w:pPr>
        <w:pStyle w:val="pj"/>
      </w:pPr>
      <w:r>
        <w:t>7) общемировой регуляторный статус с разбивкой по странам (дата регистрации (отказа), дата размещения на рынке, текущий статус регистрации, пояснительные комментарии).</w:t>
      </w:r>
    </w:p>
    <w:p w:rsidR="00000000" w:rsidRDefault="001F5C8C">
      <w:pPr>
        <w:pStyle w:val="pj"/>
      </w:pPr>
      <w:r>
        <w:t>183. Целью Части II ПУР «Спецификация по безопасности» яв</w:t>
      </w:r>
      <w:r>
        <w:t>ляется представление краткого обзора профиля безопасности лекарственного препарата, с указанием известной информации по безопасности и определения разделов профиля, по которым безопасность не является достаточно изученной. Спецификация по безопасности пред</w:t>
      </w:r>
      <w:r>
        <w:t>ставляет резюме важных идентифицированных рисков лекарственного препарата, важных потенциальных рисков и важной отсутствующей информации.</w:t>
      </w:r>
    </w:p>
    <w:p w:rsidR="00000000" w:rsidRDefault="001F5C8C">
      <w:pPr>
        <w:pStyle w:val="pj"/>
      </w:pPr>
      <w:r>
        <w:t>Спецификация по безопасности в ПУР формирует основу плана фармаконадзора и плана по минимизации рисков.</w:t>
      </w:r>
    </w:p>
    <w:p w:rsidR="00000000" w:rsidRDefault="001F5C8C">
      <w:pPr>
        <w:pStyle w:val="pj"/>
      </w:pPr>
      <w:r>
        <w:t>Спецификация п</w:t>
      </w:r>
      <w:r>
        <w:t>о безопасности в ПУР включает восемь разделов:</w:t>
      </w:r>
    </w:p>
    <w:p w:rsidR="00000000" w:rsidRDefault="001F5C8C">
      <w:pPr>
        <w:pStyle w:val="pj"/>
      </w:pPr>
      <w:r>
        <w:t>Модуль СІ Эпидемиология показаний по целевой популяции</w:t>
      </w:r>
    </w:p>
    <w:p w:rsidR="00000000" w:rsidRDefault="001F5C8C">
      <w:pPr>
        <w:pStyle w:val="pj"/>
      </w:pPr>
      <w:r>
        <w:t>Модуль СII Доклиническая часть</w:t>
      </w:r>
    </w:p>
    <w:p w:rsidR="00000000" w:rsidRDefault="001F5C8C">
      <w:pPr>
        <w:pStyle w:val="pj"/>
      </w:pPr>
      <w:r>
        <w:t>Модуль СIII Воздействие лекарственного препарата в ходе клинических исследований</w:t>
      </w:r>
    </w:p>
    <w:p w:rsidR="00000000" w:rsidRDefault="001F5C8C">
      <w:pPr>
        <w:pStyle w:val="pj"/>
      </w:pPr>
      <w:r>
        <w:t xml:space="preserve">Модуль СIV Популяции, не изученные в ходе </w:t>
      </w:r>
      <w:r>
        <w:t>клинических исследований</w:t>
      </w:r>
    </w:p>
    <w:p w:rsidR="00000000" w:rsidRDefault="001F5C8C">
      <w:pPr>
        <w:pStyle w:val="pj"/>
      </w:pPr>
      <w:r>
        <w:t>Модуль СV Пострегистрационный опыт применения</w:t>
      </w:r>
    </w:p>
    <w:p w:rsidR="00000000" w:rsidRDefault="001F5C8C">
      <w:pPr>
        <w:pStyle w:val="pj"/>
      </w:pPr>
      <w:r>
        <w:t>Модуль СVI Дополнительные требования к спецификации по безопасности</w:t>
      </w:r>
    </w:p>
    <w:p w:rsidR="00000000" w:rsidRDefault="001F5C8C">
      <w:pPr>
        <w:pStyle w:val="pj"/>
      </w:pPr>
      <w:r>
        <w:t>Модуль СVII Идентифицированные и потенциальные риски</w:t>
      </w:r>
    </w:p>
    <w:p w:rsidR="00000000" w:rsidRDefault="001F5C8C">
      <w:pPr>
        <w:pStyle w:val="pj"/>
      </w:pPr>
      <w:r>
        <w:t>Модуль СVIII Обобщенная информация по проблемам по безопасности</w:t>
      </w:r>
    </w:p>
    <w:p w:rsidR="00000000" w:rsidRDefault="001F5C8C">
      <w:pPr>
        <w:pStyle w:val="pj"/>
      </w:pPr>
      <w:r>
        <w:t>Спецификация по безопасности включает дополнительные элементы в зависимости от свойств лекарственного препарата, программы его разработки и изучения, включая аспекты качества и их влияние на профиль безопасности и эффективности лекарственного препарата, ри</w:t>
      </w:r>
      <w:r>
        <w:t>ска связанного с формой выпуска и иных аспектов, модифицирующих профиль безопасности.</w:t>
      </w:r>
    </w:p>
    <w:p w:rsidR="00000000" w:rsidRDefault="001F5C8C">
      <w:pPr>
        <w:pStyle w:val="pj"/>
      </w:pPr>
      <w:r>
        <w:t>184. Модуль СІ ПУР «Эпидемиология показаний по целевой популяции» отражает эпидемиологию показаний, которое является предметом описания и оценки в данном разделе. Описани</w:t>
      </w:r>
      <w:r>
        <w:t>е включает оценку уровня заболеваемости, распространенности, смертности, распространенных в целевой популяции сопутствующих заболеваний и по возможности, представляется со стратификацией по возрасту, полу и расовому и (или) этническому происхождению. Разли</w:t>
      </w:r>
      <w:r>
        <w:t>чия в эпидемиологии в разных регионах подвергаются оценке и описанию. Предоставляется информация о важных сопутствующих заболеваниях целевой популяции и возможном влиянии лекарственного препарата на сопутствующую патологию.</w:t>
      </w:r>
    </w:p>
    <w:p w:rsidR="00000000" w:rsidRDefault="001F5C8C">
      <w:pPr>
        <w:pStyle w:val="pj"/>
      </w:pPr>
      <w:r>
        <w:t>Включается информация о предпола</w:t>
      </w:r>
      <w:r>
        <w:t>гаемом назначении лекарственного препарата, в частности, предназначено ли оно для профилактики заболеваний, для предотвращения некоторых серьезных исходов в связи с определенными заболеваниями или для торможения прогрессирования хронического заболевания. П</w:t>
      </w:r>
      <w:r>
        <w:t>редоставляется краткий обзор места лекарственного препарата в терапевтическом арсенале лекарственных препаратов.</w:t>
      </w:r>
    </w:p>
    <w:p w:rsidR="00000000" w:rsidRDefault="001F5C8C">
      <w:pPr>
        <w:pStyle w:val="pj"/>
      </w:pPr>
      <w:r>
        <w:t>185. Модуль СII ПУР «Доклиническая часть» представляет резюме важных данных, полученных в результате доклинических исследований безопасности, в</w:t>
      </w:r>
      <w:r>
        <w:t xml:space="preserve"> частности:</w:t>
      </w:r>
    </w:p>
    <w:p w:rsidR="00000000" w:rsidRDefault="001F5C8C">
      <w:pPr>
        <w:pStyle w:val="pj"/>
      </w:pPr>
      <w:r>
        <w:t>1) исследование токсичности (ключевые данные по токсичности, полученные в ходе исследования, в частности, хронической токсичности, репродуктивной токсичности, эмбриотоксичности, тератогенности, нефротоксичности, гепатотоксичности, генотоксичнос</w:t>
      </w:r>
      <w:r>
        <w:t>ти, канцерогенности);</w:t>
      </w:r>
    </w:p>
    <w:p w:rsidR="00000000" w:rsidRDefault="001F5C8C">
      <w:pPr>
        <w:pStyle w:val="pj"/>
      </w:pPr>
      <w:r>
        <w:t>2) данные по общим фармакологическим свойствам (влияние на сердечно-сосудистую систему, включая удлинение QT интервала, нервную систему);</w:t>
      </w:r>
    </w:p>
    <w:p w:rsidR="00000000" w:rsidRDefault="001F5C8C">
      <w:pPr>
        <w:pStyle w:val="pj"/>
      </w:pPr>
      <w:r>
        <w:t>3) данные по реакциям взаимодействия лекарственного препарата;</w:t>
      </w:r>
    </w:p>
    <w:p w:rsidR="00000000" w:rsidRDefault="001F5C8C">
      <w:pPr>
        <w:pStyle w:val="pj"/>
      </w:pPr>
      <w:r>
        <w:t>4) иные данные по токсичности.</w:t>
      </w:r>
    </w:p>
    <w:p w:rsidR="00000000" w:rsidRDefault="001F5C8C">
      <w:pPr>
        <w:pStyle w:val="pj"/>
      </w:pPr>
      <w:r>
        <w:t xml:space="preserve">В </w:t>
      </w:r>
      <w:r>
        <w:t xml:space="preserve">разделе содержится информация о значимых токсических свойствах и актуальности выводов при использовании на людях. Значимость данных определяется применительно к свойствам лекарственного препарата, особенностям целевой популяции и опыта применения подобных </w:t>
      </w:r>
      <w:r>
        <w:t>соединений или подходов к терапии при применении лекарственных препаратов той же группы. Помимо этого, обсуждаются аспекты качества, в случае если они значимо отражаются на профиле безопасности лекарственного препарата (важная информация об активном вещест</w:t>
      </w:r>
      <w:r>
        <w:t>ве или его примесях, в частности, генотоксических примесях).</w:t>
      </w:r>
    </w:p>
    <w:p w:rsidR="00000000" w:rsidRDefault="001F5C8C">
      <w:pPr>
        <w:pStyle w:val="pj"/>
      </w:pPr>
      <w:r>
        <w:t>Если лекарственный препарат предназначен для применения женщинами детородного возраста, в документе упоминаются данные о репродуктивной токсичности и влиянии на развитие плода и о последствиях ис</w:t>
      </w:r>
      <w:r>
        <w:t>пользования лекарственного препарата у данной группы пациентов. Остальные особые группы населения рассматриваются в зависимости от утвержденных показаний и целевой популяции и от необходимости наличия конкретных доклинических данных.</w:t>
      </w:r>
    </w:p>
    <w:p w:rsidR="00000000" w:rsidRDefault="001F5C8C">
      <w:pPr>
        <w:pStyle w:val="pj"/>
      </w:pPr>
      <w:r>
        <w:t>186. Модуль СIII ПУР «</w:t>
      </w:r>
      <w:r>
        <w:t xml:space="preserve">Воздействие лекарственного препарата в ходе клинических исследований (испытаний)» содержит данные о пациентах, включенных в клинические исследования (испытания) (на каких группах пациентов изучался лекарственный препарат). Данные представляются в формате, </w:t>
      </w:r>
      <w:r>
        <w:t>удобном для анализа, как правило, в форме таблиц (графиков).</w:t>
      </w:r>
    </w:p>
    <w:p w:rsidR="00000000" w:rsidRDefault="001F5C8C">
      <w:pPr>
        <w:pStyle w:val="pj"/>
      </w:pPr>
      <w:r>
        <w:t>Объем исследуемой популяции подробно описывается с указанием данных о количестве пациентов и временного промежутка (пациенто-лет, пациенто-месяцев), в течение которого пациенты подвергались воздействию лекарственного препарата. Данные по популяциям, включе</w:t>
      </w:r>
      <w:r>
        <w:t>нным в клинические исследования (испытания), стратифицируются в зависимости от типа исследования (испытания) (популяция, включенная в ослепленное рандомизированное исследование и популяции, включенные во все клинические исследования). Стратификация популяц</w:t>
      </w:r>
      <w:r>
        <w:t>ионных подгрупп, как правило, включает в себя:</w:t>
      </w:r>
    </w:p>
    <w:p w:rsidR="00000000" w:rsidRDefault="001F5C8C">
      <w:pPr>
        <w:pStyle w:val="pj"/>
      </w:pPr>
      <w:r>
        <w:t>1) возраст и пол;</w:t>
      </w:r>
    </w:p>
    <w:p w:rsidR="00000000" w:rsidRDefault="001F5C8C">
      <w:pPr>
        <w:pStyle w:val="pj"/>
      </w:pPr>
      <w:r>
        <w:t>2) показания;</w:t>
      </w:r>
    </w:p>
    <w:p w:rsidR="00000000" w:rsidRDefault="001F5C8C">
      <w:pPr>
        <w:pStyle w:val="pj"/>
      </w:pPr>
      <w:r>
        <w:t>3) дозировка;</w:t>
      </w:r>
    </w:p>
    <w:p w:rsidR="00000000" w:rsidRDefault="001F5C8C">
      <w:pPr>
        <w:pStyle w:val="pj"/>
      </w:pPr>
      <w:r>
        <w:t>4) расовое происхождение.</w:t>
      </w:r>
    </w:p>
    <w:p w:rsidR="00000000" w:rsidRDefault="001F5C8C">
      <w:pPr>
        <w:pStyle w:val="pj"/>
      </w:pPr>
      <w:r>
        <w:t>Продолжительность воздействия изображается либо графически (путем нанесения на график точек, соответствующих количеству пациентов и време</w:t>
      </w:r>
      <w:r>
        <w:t>ни) или в формате таблицы.</w:t>
      </w:r>
    </w:p>
    <w:p w:rsidR="00000000" w:rsidRDefault="001F5C8C">
      <w:pPr>
        <w:pStyle w:val="pj"/>
      </w:pPr>
      <w:r>
        <w:t>В случае необходимости представляется информация об изучении воздействия на отдельные популяционные группы (беременные женщины, кормящие матери, пациенты с почечной недостаточностью, печеночной недостаточностью, нарушениями серде</w:t>
      </w:r>
      <w:r>
        <w:t>чно-сосудистой системы, подгруппы населения с соответствующим генетическим полиморфизмом).</w:t>
      </w:r>
    </w:p>
    <w:p w:rsidR="00000000" w:rsidRDefault="001F5C8C">
      <w:pPr>
        <w:pStyle w:val="pj"/>
      </w:pPr>
      <w:r>
        <w:t>Указывается степень тяжести нарушения функции почек, печени или сердечно-сосудистой системы и генетического полиморфизма).</w:t>
      </w:r>
    </w:p>
    <w:p w:rsidR="00000000" w:rsidRDefault="001F5C8C">
      <w:pPr>
        <w:pStyle w:val="pj"/>
      </w:pPr>
      <w:r>
        <w:t>При представлении данных о возрасте выбира</w:t>
      </w:r>
      <w:r>
        <w:t>ются категории, имеющие отношение к целевой популяции. Данные по педиатрическим и пожилым пациентам разделяются в соответствии с принятыми возрастными категориями (в частности, по категориям 65-74, 75-84 и старше 85 лет для пожилых пациентов). Для лекарств</w:t>
      </w:r>
      <w:r>
        <w:t>енных препаратов, обладающих тератогенным действием, стратификация строится исходя из возрастных категорий женской части популяции сообразно детородному потенциалу. Итоговые результаты представляются в конце каждой таблицы (диаграммы) по мере необходимости</w:t>
      </w:r>
      <w:r>
        <w:t>.</w:t>
      </w:r>
    </w:p>
    <w:p w:rsidR="00000000" w:rsidRDefault="001F5C8C">
      <w:pPr>
        <w:pStyle w:val="pj"/>
      </w:pPr>
      <w:r>
        <w:t>За исключением случаев, когда это является обоснованным, данные по клиническим исследованиям представляются в обобщенной форме с суммированием показателей по графам и разделам в случаях, когда это уместно. В случае, если одна и та же группа пациентов вкл</w:t>
      </w:r>
      <w:r>
        <w:t>ючена в более, чем одно исследование (в частности, продолжение открытого наблюдения после окончания клинического исследования), она включается в таблицу по группе возраст-пол-раса один раз. В случае, если между таблицами возникает несоответствие по числу п</w:t>
      </w:r>
      <w:r>
        <w:t>ациентов, даются соответствующие разъяснения.</w:t>
      </w:r>
    </w:p>
    <w:p w:rsidR="00000000" w:rsidRDefault="001F5C8C">
      <w:pPr>
        <w:pStyle w:val="pj"/>
      </w:pPr>
      <w:r>
        <w:t>Если ПУР представляется вместе с заявлением на внесение нового показания, отдельно в начале раздела и в сводных таблицах представляются данные по новой лекарственной форме или способу введения, данные клиническ</w:t>
      </w:r>
      <w:r>
        <w:t>их испытаний, специфичные для данного показания.</w:t>
      </w:r>
    </w:p>
    <w:p w:rsidR="00000000" w:rsidRDefault="001F5C8C">
      <w:pPr>
        <w:pStyle w:val="pj"/>
      </w:pPr>
      <w:r>
        <w:t>187. В модуле СIV ПУР «Популяции, не изученные в ходе клинических исследований (испытаний)» представляется информация о том, какие подгруппы пациентов целевых популяций не изучались или изучались лишь в огра</w:t>
      </w:r>
      <w:r>
        <w:t xml:space="preserve">ниченной степени в пределах групп пациентов, включенных в клинические исследования (испытания). Ограничения клинических исследований (испытаний) представляются с точки зрения релевантности критериев включения и невключения в отношении целевых популяций, а </w:t>
      </w:r>
      <w:r>
        <w:t>также различий, возникающих в зависимости от параметров испытаний (в частности, больничная или общая практика). Выводы о возможности прогнозирования безопасности для целевых популяций основываются на точной и подробной оценке ограничений имеющихся данных к</w:t>
      </w:r>
      <w:r>
        <w:t>линических исследований либо их отсутствии для каких-либо подгрупп. Также излагается информация об ограничениях клинической базы данных в отношении выявления нежелательных реакций по причине:</w:t>
      </w:r>
    </w:p>
    <w:p w:rsidR="00000000" w:rsidRDefault="001F5C8C">
      <w:pPr>
        <w:pStyle w:val="pj"/>
      </w:pPr>
      <w:r>
        <w:t>1) количества включенных в исследование пациентов;</w:t>
      </w:r>
    </w:p>
    <w:p w:rsidR="00000000" w:rsidRDefault="001F5C8C">
      <w:pPr>
        <w:pStyle w:val="pj"/>
      </w:pPr>
      <w:r>
        <w:t>2) кумулятивн</w:t>
      </w:r>
      <w:r>
        <w:t>ого воздействия (специфическая органотоксичность);</w:t>
      </w:r>
    </w:p>
    <w:p w:rsidR="00000000" w:rsidRDefault="001F5C8C">
      <w:pPr>
        <w:pStyle w:val="pj"/>
      </w:pPr>
      <w:r>
        <w:t>3) длительности применения (оценка канцерогенности).</w:t>
      </w:r>
    </w:p>
    <w:p w:rsidR="00000000" w:rsidRDefault="001F5C8C">
      <w:pPr>
        <w:pStyle w:val="pj"/>
      </w:pPr>
      <w:r>
        <w:t>Если отсутствующая информация представляет серьезный риск для целевых популяций, то включается в качестве проблемы по безопасности в раздел СVIII ПУР.</w:t>
      </w:r>
    </w:p>
    <w:p w:rsidR="00000000" w:rsidRDefault="001F5C8C">
      <w:pPr>
        <w:pStyle w:val="pj"/>
      </w:pPr>
      <w:r>
        <w:t>Р</w:t>
      </w:r>
      <w:r>
        <w:t>ассматриваемые группы пациентов включают (но не ограничиваются):</w:t>
      </w:r>
    </w:p>
    <w:p w:rsidR="00000000" w:rsidRDefault="001F5C8C">
      <w:pPr>
        <w:pStyle w:val="pj"/>
      </w:pPr>
      <w:r>
        <w:t>1) педиатрическую популяцию. Дети (от рождения и до 18 лет с учетом различных возрастных категорий или, если это необходимо, с учетом других групп, значимых с точки зрения развития, т.е. с уч</w:t>
      </w:r>
      <w:r>
        <w:t>етом конкретных периодов развития);</w:t>
      </w:r>
    </w:p>
    <w:p w:rsidR="00000000" w:rsidRDefault="001F5C8C">
      <w:pPr>
        <w:pStyle w:val="pj"/>
      </w:pPr>
      <w:r>
        <w:t>2) пожилых пациентов. Оцениваются последствия применения лекарственных препаратов у пациентов в возрасте старше 65 лет, соответственным образом учитывающие наиболее пожилых представителей данной группы. Оценка влияния со</w:t>
      </w:r>
      <w:r>
        <w:t>путствующей патологии или нарушения функции органов (почек, печени) применительно к данной популяционной подгруппе делается с учетом возможного одновременного наличия нескольких факторов, в частности, множественной сопутствующей патологии и многокомпонентн</w:t>
      </w:r>
      <w:r>
        <w:t>ой лекарственной терапии, оказывающих одновременное воздействие, модифицирующее профиль безопасности лекарственного препарата. Оценивается необходимость проведения лабораторного скрининга в плановом порядке при назначении лекарственного препарата пациентам</w:t>
      </w:r>
      <w:r>
        <w:t xml:space="preserve"> в данной подгруппе пациентов. В оценке отдельно рассматриваются нежелательные реакции, представляющие особую опасность для пожилых пациентов, как правило, головокружение или воздействие на центральную нервную систему;</w:t>
      </w:r>
    </w:p>
    <w:p w:rsidR="00000000" w:rsidRDefault="001F5C8C">
      <w:pPr>
        <w:pStyle w:val="pj"/>
      </w:pPr>
      <w:r>
        <w:t>3) беременных или кормящих женщин. Ес</w:t>
      </w:r>
      <w:r>
        <w:t>ли в целевую популяцию входят женщины детородного возраста, рассматриваются последствия применения лекарственного препарата в период беременности и (или) кормления грудью. Если лекарственный препарат не предназначен специально для применения во время берем</w:t>
      </w:r>
      <w:r>
        <w:t>енности, оцениваются результаты любых беременностей, зафиксированных в ходе клинического изучения лекарственного препарата. Если условием включения в клиническое исследование является применение контрацептивных средств, рассмотрение хода беременности также</w:t>
      </w:r>
      <w:r>
        <w:t xml:space="preserve"> включает анализ причин, по которым принятые меры контрацепции оказались безуспешными (если применимо) и последствий для использования в менее контролируемых условиях повседневной медицинской практики;</w:t>
      </w:r>
    </w:p>
    <w:p w:rsidR="00000000" w:rsidRDefault="001F5C8C">
      <w:pPr>
        <w:pStyle w:val="pj"/>
      </w:pPr>
      <w:r>
        <w:t>4) пациентов с нарушениями функции печени;</w:t>
      </w:r>
    </w:p>
    <w:p w:rsidR="00000000" w:rsidRDefault="001F5C8C">
      <w:pPr>
        <w:pStyle w:val="pj"/>
      </w:pPr>
      <w:r>
        <w:t>5) пациенто</w:t>
      </w:r>
      <w:r>
        <w:t>в с нарушениями функции почек;</w:t>
      </w:r>
    </w:p>
    <w:p w:rsidR="00000000" w:rsidRDefault="001F5C8C">
      <w:pPr>
        <w:pStyle w:val="pj"/>
      </w:pPr>
      <w:r>
        <w:t>6) пациентов с прочими значимыми сопутствующими заболеваниями (в частности, сердечно-сосудистой патологией, иммунодефицитными состояниями);</w:t>
      </w:r>
    </w:p>
    <w:p w:rsidR="00000000" w:rsidRDefault="001F5C8C">
      <w:pPr>
        <w:pStyle w:val="pj"/>
      </w:pPr>
      <w:r>
        <w:t>7) пациентов, степень тяжести заболевания которых отличается от изученной в ходе клин</w:t>
      </w:r>
      <w:r>
        <w:t>ических испытаний. Рассматривается любой опыт применения у пациентов с различной степенью тяжести заболевания, в частности, если заявляемое показание ограничено в отношении пациентов с конкретной степенью тяжести заболевания;</w:t>
      </w:r>
    </w:p>
    <w:p w:rsidR="00000000" w:rsidRDefault="001F5C8C">
      <w:pPr>
        <w:pStyle w:val="pj"/>
      </w:pPr>
      <w:r>
        <w:t>8) подгрупп пациентов, являющи</w:t>
      </w:r>
      <w:r>
        <w:t xml:space="preserve">хся носителями известного и релевантного генетического полиморфизма. Рассматривается степень фармакогенетического влияния, применение у пациентов с неизвестными или различными генотипами, последствия использования генетических биомаркеров в целевой группе </w:t>
      </w:r>
      <w:r>
        <w:t>пациентов. Сделать оценку возможного влияния на целевую популяцию и определить, насколько применение лекарственного препарата у пациентов с неизвестным или отличным генотипом представляет проблему по безопасности.</w:t>
      </w:r>
    </w:p>
    <w:p w:rsidR="00000000" w:rsidRDefault="001F5C8C">
      <w:pPr>
        <w:pStyle w:val="pj"/>
      </w:pPr>
      <w:r>
        <w:t>Если потенциально клинически значимый гене</w:t>
      </w:r>
      <w:r>
        <w:t>тический полиморфизм был определен, но не полностью изучен в ходе клинической программы разработки, это рассматривается как отсутствующую информацию и (или) потенциальный риск. Эта информация отражается в спецификации по безопасности и в плане фармаконадзо</w:t>
      </w:r>
      <w:r>
        <w:t>ра. Определение данного явления как проблемы по безопасности оценивается исходя из клинической значимости возможных последствий;</w:t>
      </w:r>
    </w:p>
    <w:p w:rsidR="00000000" w:rsidRDefault="001F5C8C">
      <w:pPr>
        <w:pStyle w:val="pj"/>
      </w:pPr>
      <w:r>
        <w:t>9) пациенты различного расового и (или) этнического происхождения. Рассматривается опыт применения на пациентах различного расо</w:t>
      </w:r>
      <w:r>
        <w:t>вого и (или) этнического происхождения и влияние данного различия на эффективность, безопасность и фармакокинетику в целевых популяциях. В случае наличия вероятности влияния различий расовой или этнической принадлежности на эффективность лекарственного пре</w:t>
      </w:r>
      <w:r>
        <w:t>парата, делается оценка возможной необходимости проведения пострегистрационных исследований эффективности.</w:t>
      </w:r>
    </w:p>
    <w:p w:rsidR="00000000" w:rsidRDefault="001F5C8C">
      <w:pPr>
        <w:pStyle w:val="pj"/>
      </w:pPr>
      <w:r>
        <w:t>188. Целью модуля СV ПУР «Пострегистрационный опыт применения» является представление информации о количестве пациентов, получавшим на пострегистраци</w:t>
      </w:r>
      <w:r>
        <w:t>онном этапе применения лекарственный препарат; особенностях применения в пострегистрационной медицинской практике, включая назначение особым группам пациентов, указанным в модуле СIV ПУР, о количестве пациентов, включенных в наблюдательные исследования (ис</w:t>
      </w:r>
      <w:r>
        <w:t>пытания), в ходе которых собираются данные о безопасности и предпринимаются уполномоченные меры для приведения информации о безопасности лекарственных препаратов в соответствие с имеющимися данными.</w:t>
      </w:r>
    </w:p>
    <w:p w:rsidR="00000000" w:rsidRDefault="001F5C8C">
      <w:pPr>
        <w:pStyle w:val="pj"/>
      </w:pPr>
      <w:r>
        <w:t>1. Модуль СV ПУР, подраздел «Уполномоченные действия и де</w:t>
      </w:r>
      <w:r>
        <w:t>йствия держателя регистрационного удостоверения, связанные с безопасностью лекарственного препарата».</w:t>
      </w:r>
    </w:p>
    <w:p w:rsidR="00000000" w:rsidRDefault="001F5C8C">
      <w:pPr>
        <w:pStyle w:val="pj"/>
      </w:pPr>
      <w:r>
        <w:t>В подразделе указываются все уполномоченные действия на любом рынке (в том числе, предпринятые по инициативе держателя регистрационного удостоверения), предпринятые в связи с выявленными проблемами по безопасности лекарственного препарата. Этот перечень со</w:t>
      </w:r>
      <w:r>
        <w:t>держит перечисление и описание предпринятых уполномоченных действий с указанием страны и даты. При составлении обновлений ПУР, в данной части описываются действия, предпринятые с момента последнего представления ПУР с кратким описанием причин их принятия;</w:t>
      </w:r>
    </w:p>
    <w:p w:rsidR="00000000" w:rsidRDefault="001F5C8C">
      <w:pPr>
        <w:pStyle w:val="pj"/>
      </w:pPr>
      <w:r>
        <w:t>2. Модуль СV ПУР, подраздел «Результаты пострегистрационного применения, полученные не в ходе клинических исследований».</w:t>
      </w:r>
    </w:p>
    <w:p w:rsidR="00000000" w:rsidRDefault="001F5C8C">
      <w:pPr>
        <w:pStyle w:val="pj"/>
      </w:pPr>
      <w:r>
        <w:t>По результатам реализации лекарственного препарата на различных рынках держатель регистрационного удостоверения представляет совокупные</w:t>
      </w:r>
      <w:r>
        <w:t xml:space="preserve"> данные по количеству пациентов, подвергшихся воздействию на пострегистрационном этапе. По возможности эти данные стратифицируются по соответствующим категориям, включающим возраст, пол, показания, дозу и географический регион. В зависимости от лекарственн</w:t>
      </w:r>
      <w:r>
        <w:t>ого препарата в случае необходимости представляются дополнительные переменные, в частности, количество курсов вакцинации, путь введения или продолжительность лечения. Осуществляется количественная и дифференцированная оценка воздействия с использованием об</w:t>
      </w:r>
      <w:r>
        <w:t>основанной методики расчета исходя из особенностей применения и целевых популяций. Выполнение расчета исходя из количества реализованного лекарственного препарата в весовом (количественном) измерении и соотнесения со средней рекомендуемой дозой возможно то</w:t>
      </w:r>
      <w:r>
        <w:t>лько в случае, если лекарственный препарат во всех случаях назначается в одной дозе и имеет одинаковый фиксированный курс применения (назначения), что не является применимым для большинства лекарственных препаратов.</w:t>
      </w:r>
    </w:p>
    <w:p w:rsidR="00000000" w:rsidRDefault="001F5C8C">
      <w:pPr>
        <w:pStyle w:val="pj"/>
      </w:pPr>
      <w:r>
        <w:t>Для лекарственных препаратов с различным</w:t>
      </w:r>
      <w:r>
        <w:t>и путями введения расчет воздействия делается отдельно, если это представляется возможным. Уполномоченный орган запрашивает дополнительную стратификацию данных по воздействию, в частности, данные по воздействию в различных возрастных группах или в рамках р</w:t>
      </w:r>
      <w:r>
        <w:t>азличных утвержденных показаний. Однако, если лекарственный препарат применяется по различным показаниям, в разных режимах дозирования, либо присутствуют иные факторы, удовлетворяющие критериям стратификации, держатель регистрационного удостоверения изнача</w:t>
      </w:r>
      <w:r>
        <w:t>льно представляет данные с соответствующей стратификацией, в случаях, когда это представляется возможным.</w:t>
      </w:r>
    </w:p>
    <w:p w:rsidR="00000000" w:rsidRDefault="001F5C8C">
      <w:pPr>
        <w:pStyle w:val="pj"/>
      </w:pPr>
      <w:r>
        <w:t>3. Модуль СV ПУР, подраздел «Результаты пострегистрационного опыта применения у групп пациентов, не изученных в ходе клинических исследований (испытан</w:t>
      </w:r>
      <w:r>
        <w:t>ий)».</w:t>
      </w:r>
    </w:p>
    <w:p w:rsidR="00000000" w:rsidRDefault="001F5C8C">
      <w:pPr>
        <w:pStyle w:val="pj"/>
      </w:pPr>
      <w:r>
        <w:t>Если пострегистрационное использование лекарственного препарата фиксируется у особых групп пациентов, определенных в модуле СIV ПУР, как подвергавшихся ограниченному воздействию или вовсе не подвергавшихся воздействию, то предоставляется оценка числа</w:t>
      </w:r>
      <w:r>
        <w:t xml:space="preserve"> пациентов, подвергшихся воздействию, и метод расчета вне зависимости от того, использовался ли лекарственный препарат по утвержденным показаниям или вне утвержденных показаний к применению. При применении у педиатрической популяции осуществляется ссылка н</w:t>
      </w:r>
      <w:r>
        <w:t>а модуль СVI ПУР, раздел «Особые аспекты применения в педиатрии». Также представляется информация о профиле безопасности лекарственного препарата в отношении этих особых групп пациентов по сравнению с остальной частью целевой популяции. В подразделе предст</w:t>
      </w:r>
      <w:r>
        <w:t>авляется любая информация о возможном изменении профиля пользы (профиля эффективности) в особой группе пациентов. Любые особые группы пациентов, оказавшиеся в зоне повышенного или пониженного риска в отношении конкретного аспекта профиля безопасности, такж</w:t>
      </w:r>
      <w:r>
        <w:t>е рассматриваются в рамках оценки специфического риска в модуле СVI ПУР, но в данном разделе указывается о рисках и группах пациентов, подверженным им.</w:t>
      </w:r>
    </w:p>
    <w:p w:rsidR="00000000" w:rsidRDefault="001F5C8C">
      <w:pPr>
        <w:pStyle w:val="pj"/>
      </w:pPr>
      <w:r>
        <w:t>4. Модуль СV ПУР, подраздел «Утвержденные показания к применению и фактическое применение».</w:t>
      </w:r>
    </w:p>
    <w:p w:rsidR="00000000" w:rsidRDefault="001F5C8C">
      <w:pPr>
        <w:pStyle w:val="pj"/>
      </w:pPr>
      <w:r>
        <w:t>Для обновлен</w:t>
      </w:r>
      <w:r>
        <w:t>ия спецификации по безопасности осуществляются конкретные ссылки на то, каким образом фактическое применение в медицинской практике отличается от применения, прогнозируемого в модуле СVII ПУР, и от одобренных показаний и противопоказаний к применению (испо</w:t>
      </w:r>
      <w:r>
        <w:t>льзование вне утвержденных показаний к применению). В раздел включается информация, полученная из исследования использования лекарственного препарата (или в результате других обсервационных исследований, в которые включалось исследование показаний к примен</w:t>
      </w:r>
      <w:r>
        <w:t>ению лекарственного препарата), включая исследования использования лекарственного препарата, проводимое по запросу уполномоченного органа для целей, отличных от управления рисками.</w:t>
      </w:r>
    </w:p>
    <w:p w:rsidR="00000000" w:rsidRDefault="001F5C8C">
      <w:pPr>
        <w:pStyle w:val="pj"/>
      </w:pPr>
      <w:r>
        <w:t>Применение не в соответствии с утвержденными показаниями включает, помимо п</w:t>
      </w:r>
      <w:r>
        <w:t>рочего, неодобренное применение у педиатрических пациентов различных возрастных категорий и применение по неодобренным в инструкции по медицинскому применению показаниям в случаях, если это применение происходит не в рамках клинического исследования (испыт</w:t>
      </w:r>
      <w:r>
        <w:t>ания).</w:t>
      </w:r>
    </w:p>
    <w:p w:rsidR="00000000" w:rsidRDefault="001F5C8C">
      <w:pPr>
        <w:pStyle w:val="pj"/>
      </w:pPr>
      <w:r>
        <w:t>В случае, если у уполномоченного органа возникают опасения в отношении имеющегося применения лекарственного препарата не по утвержденным показаниям, держатель регистрационного удостоверения количественно оценивает данное применение с указанием испол</w:t>
      </w:r>
      <w:r>
        <w:t>ьзованного метода оценки получения данных.</w:t>
      </w:r>
    </w:p>
    <w:p w:rsidR="00000000" w:rsidRDefault="001F5C8C">
      <w:pPr>
        <w:pStyle w:val="pj"/>
      </w:pPr>
      <w:r>
        <w:t>5. Модуль СV ПУР, подраздел «Применение в ходе эпидемиологических исследований».</w:t>
      </w:r>
    </w:p>
    <w:p w:rsidR="00000000" w:rsidRDefault="001F5C8C">
      <w:pPr>
        <w:pStyle w:val="pj"/>
      </w:pPr>
      <w:r>
        <w:t>Подраздел включает перечень эпидемиологических исследований, включающих сбор и оценку данных по безопасности. Представляется информа</w:t>
      </w:r>
      <w:r>
        <w:t>ция о названии исследования, типе исследования (в частности, когортное исследование, исследование случай-контроль), изучаемой популяции (включая страну и другие соответствующие популяционные характеристики), продолжительности исследования, количестве пацие</w:t>
      </w:r>
      <w:r>
        <w:t>нтов в каждой категории, заболевании при необходимости и статусе исследования (завершено или продолжается). Если исследование было опубликовано, в данный раздел ПУР включается ссылка, а в приложение 7 ПУР представляется соответствующая публикация.</w:t>
      </w:r>
    </w:p>
    <w:p w:rsidR="00000000" w:rsidRDefault="001F5C8C">
      <w:pPr>
        <w:pStyle w:val="pj"/>
      </w:pPr>
      <w:r>
        <w:t>189. Мод</w:t>
      </w:r>
      <w:r>
        <w:t>уль СVI ПУР, раздел «Дополнительные требования к спецификации по безопасности».</w:t>
      </w:r>
    </w:p>
    <w:p w:rsidR="00000000" w:rsidRDefault="001F5C8C">
      <w:pPr>
        <w:pStyle w:val="pj"/>
      </w:pPr>
      <w:r>
        <w:t>1. Модуль СVI ПУР, подраздел «Потенциальный риск передозировки».</w:t>
      </w:r>
    </w:p>
    <w:p w:rsidR="00000000" w:rsidRDefault="001F5C8C">
      <w:pPr>
        <w:pStyle w:val="pj"/>
      </w:pPr>
      <w:r>
        <w:t>Особое внимание уделяется лекарственным препаратам, в отношении которых существует потенциальный риск передозир</w:t>
      </w:r>
      <w:r>
        <w:t>овки, как преднамеренной, так и случайной. Примеры включают лекарственные препараты с узким терапевтическим интервалом или лекарственные препараты, вызывающие обширные дозозависимые токсические реакции и (или) в отношении которых существует высокий риск пр</w:t>
      </w:r>
      <w:r>
        <w:t>еднамеренной передозировки у целевой популяции (в частности, при депрессии). В случае определения риска передозировки как проблемы по безопасности, по данному аспекту безопасности предлагаются дополнительные меры в состав соответствующих мер по минимизации</w:t>
      </w:r>
      <w:r>
        <w:t xml:space="preserve"> рисков, изложенных в части V ПУР.</w:t>
      </w:r>
    </w:p>
    <w:p w:rsidR="00000000" w:rsidRDefault="001F5C8C">
      <w:pPr>
        <w:pStyle w:val="pj"/>
      </w:pPr>
      <w:r>
        <w:t>2. Модуль СVI ПУР, подраздел «Потенциальный риск передачи инфекционных агентов».</w:t>
      </w:r>
    </w:p>
    <w:p w:rsidR="00000000" w:rsidRDefault="001F5C8C">
      <w:pPr>
        <w:pStyle w:val="pj"/>
      </w:pPr>
      <w:r>
        <w:t>Держатель регистрационного удостоверения осуществляет оценку потенциального риска передачи инфекционных агентов. Это связано с характером пр</w:t>
      </w:r>
      <w:r>
        <w:t>оизводственного процесса или используемыми материалами. Что касается вакцин, то рассматривается любой потенциальный риск передачи живого вируса.</w:t>
      </w:r>
    </w:p>
    <w:p w:rsidR="00000000" w:rsidRDefault="001F5C8C">
      <w:pPr>
        <w:pStyle w:val="pj"/>
      </w:pPr>
      <w:r>
        <w:t>3. Модуль СVI ПУР, подраздел «Потенциальный риск злоупотребления и использования в незаконных целях».</w:t>
      </w:r>
    </w:p>
    <w:p w:rsidR="00000000" w:rsidRDefault="001F5C8C">
      <w:pPr>
        <w:pStyle w:val="pj"/>
      </w:pPr>
      <w:r>
        <w:t>В подразд</w:t>
      </w:r>
      <w:r>
        <w:t>еле осуществляется оценка потенциального риска злоупотребления и использования в незаконных целях. При необходимости в плане управления рисками рассматриваются меры по ограничению подобных действий, в частности, использование красителей и (или) ароматизато</w:t>
      </w:r>
      <w:r>
        <w:t>ров в лекарственной форме, ограниченный размер упаковки и контролируемое распространение.</w:t>
      </w:r>
    </w:p>
    <w:p w:rsidR="00000000" w:rsidRDefault="001F5C8C">
      <w:pPr>
        <w:pStyle w:val="pj"/>
      </w:pPr>
      <w:r>
        <w:t>4. Модуль СVI ПУР, подраздел «Потенциальный риск возникновения ошибок при назначении (приеме) лекарственных препаратов».</w:t>
      </w:r>
    </w:p>
    <w:p w:rsidR="00000000" w:rsidRDefault="001F5C8C">
      <w:pPr>
        <w:pStyle w:val="pj"/>
      </w:pPr>
      <w:r>
        <w:t>Держатель регистрационного удостоверения обяз</w:t>
      </w:r>
      <w:r>
        <w:t>ан регулярно рассматривать возможность возникновения ошибок при приеме лекарственных препаратов. В частности, до поступления лекарственного препарата на рынок держатель регистрационного удостоверения обязан оценить общие источники ошибок при назначении (пр</w:t>
      </w:r>
      <w:r>
        <w:t>иеме) лекарственного препарата. В ходе разработки и на этапе проектирования выхода лекарственного препарата на рынок заявитель принимает во внимание возможные причины возникновения ошибок при приеме лекарственных препаратов. Учитываются: наименование, хара</w:t>
      </w:r>
      <w:r>
        <w:t>ктеристики формы выпуска (в частности, размер, форма и цвет лекарственной формы и упаковки), инструкции по медицинскому применению (в частности, в отношении разведения, парентерального пути введения, расчета дозы) и маркировка. Необходимо следовать требова</w:t>
      </w:r>
      <w:r>
        <w:t>ниям по обеспечению читаемости этикетки и информации для пациента. Если использование лекарственного препарата имеет потенциальный риск нанесения серьезного вреда из-за неправильные пути введения, рассматривается вопрос о предотвращении подобного неправиль</w:t>
      </w:r>
      <w:r>
        <w:t>ного пути введения.</w:t>
      </w:r>
    </w:p>
    <w:p w:rsidR="00000000" w:rsidRDefault="001F5C8C">
      <w:pPr>
        <w:pStyle w:val="pj"/>
      </w:pPr>
      <w:r>
        <w:t xml:space="preserve">Это опасение в особенности обоснованно, когда частью рутинной медицинской практики является введение лекарственного препарата одновременно с другими лекарственными препаратами, назначаемыми путем какого-либо опасного введения. В данном </w:t>
      </w:r>
      <w:r>
        <w:t>случае риск возникновения ошибок при назначении лекарственного препарата рассматривается в качестве проблемы по безопасности.</w:t>
      </w:r>
    </w:p>
    <w:p w:rsidR="00000000" w:rsidRDefault="001F5C8C">
      <w:pPr>
        <w:pStyle w:val="pj"/>
      </w:pPr>
      <w:r>
        <w:t>В случае наличия форм с различной дозировкой лекарственного препарата оценивается достаточность визуальной (или физической) диффер</w:t>
      </w:r>
      <w:r>
        <w:t>енциации между лекарственными препаратами с различными дозировками и между лекарственными препаратами, как правило назначаемыми или принимаемыми одновременно. В случае, если на рынке имеются другие лекарственные препараты с тем же действующим веществом, дл</w:t>
      </w:r>
      <w:r>
        <w:t>я которых не была подтверждена биоэквивалентность, предпринимаются меры по предупреждению медицинских ошибок и минимизации риска.</w:t>
      </w:r>
    </w:p>
    <w:p w:rsidR="00000000" w:rsidRDefault="001F5C8C">
      <w:pPr>
        <w:pStyle w:val="pj"/>
      </w:pPr>
      <w:r>
        <w:t>Если лекарственный препарат планируется использовать у слабовидящей группы населения, особое внимание уделяется возможности со</w:t>
      </w:r>
      <w:r>
        <w:t>вершения ошибки при приеме лекарственного препарата, рассматриваемой при установлении риска в качестве проблемы по безопасности.</w:t>
      </w:r>
    </w:p>
    <w:p w:rsidR="00000000" w:rsidRDefault="001F5C8C">
      <w:pPr>
        <w:pStyle w:val="pj"/>
      </w:pPr>
      <w:r>
        <w:t>Оценивается риск и меры по предотвращению случайного проглатывания или других случаев непреднамеренного использования детьми.</w:t>
      </w:r>
    </w:p>
    <w:p w:rsidR="00000000" w:rsidRDefault="001F5C8C">
      <w:pPr>
        <w:pStyle w:val="pj"/>
      </w:pPr>
      <w:r>
        <w:t>О</w:t>
      </w:r>
      <w:r>
        <w:t>существляется рассмотрение ошибок при приеме лекарственного препарата, выявленных в ходе разработки продукта, включая клинические исследования (испытания) и представляется информация о самих ошибках, их потенциальных причинах и способах их устранения. В сл</w:t>
      </w:r>
      <w:r>
        <w:t>учае необходимости указывается, каким образом вышеупомянутые факты принимались во внимание на окончательных стадиях разработки лекарственного препарата.</w:t>
      </w:r>
    </w:p>
    <w:p w:rsidR="00000000" w:rsidRDefault="001F5C8C">
      <w:pPr>
        <w:pStyle w:val="pj"/>
      </w:pPr>
      <w:r>
        <w:t>В случае выявления в ходе пострегистрационного периода нежелательных реакций, явившихся результатом мед</w:t>
      </w:r>
      <w:r>
        <w:t>ицинских ошибок, данная тема рассматривается в обновлении ПУР и предлагаются пути по минимизации ошибок.</w:t>
      </w:r>
    </w:p>
    <w:p w:rsidR="00000000" w:rsidRDefault="001F5C8C">
      <w:pPr>
        <w:pStyle w:val="pj"/>
      </w:pPr>
      <w:r>
        <w:t>В случае изменения состава и дозировки лекарственного препарата, риск возникновения ошибок при приеме лекарственного препарата рассматривается в качест</w:t>
      </w:r>
      <w:r>
        <w:t>ве проблемы по безопасности, а меры, предпринимаемые держателем регистрационного удостоверения для предотвращения перепутывания между старым и новым лекарственным препаратом, проводятся в рамках плана по минимизации рисков. Оценивается целесообразность мер</w:t>
      </w:r>
      <w:r>
        <w:t>оприятий по минимизации рисков в отношении изменений формы представления, размера упаковки, пути введения или прочих характеристик выпускаемого лекарственного препарата.</w:t>
      </w:r>
    </w:p>
    <w:p w:rsidR="00000000" w:rsidRDefault="001F5C8C">
      <w:pPr>
        <w:pStyle w:val="pj"/>
      </w:pPr>
      <w:r>
        <w:t>Если лекарственный препарат применяется вместе с медицинским устройством (встроенным и</w:t>
      </w:r>
      <w:r>
        <w:t>ли нет), рассматриваются все факторы опасности, представляющие риск для пациента (неисправности медицинского устройства).</w:t>
      </w:r>
    </w:p>
    <w:p w:rsidR="00000000" w:rsidRDefault="001F5C8C">
      <w:pPr>
        <w:pStyle w:val="pj"/>
      </w:pPr>
      <w:r>
        <w:t>5. Модуль СVI ПУР, в подразделе «Особые аспекты применения в педиатрии» рассматриваются аспекты использования лекарственных препаратов в педиатрии, не указанные в модуле СIV ПУР:</w:t>
      </w:r>
    </w:p>
    <w:p w:rsidR="00000000" w:rsidRDefault="001F5C8C">
      <w:pPr>
        <w:pStyle w:val="pj"/>
      </w:pPr>
      <w:r>
        <w:t>1) проблемы, выявленные в плане педиатрических исследований. В подразделе ука</w:t>
      </w:r>
      <w:r>
        <w:t>зываются любые рекомендации по длительному последующему мониторингу безопасности и эффективности при применении у пациентов педиатрической популяции. В случае, если данный аспект более не является предметом опасений по безопасности, предоставляются соответ</w:t>
      </w:r>
      <w:r>
        <w:t>ствующее объяснение и обоснование.</w:t>
      </w:r>
    </w:p>
    <w:p w:rsidR="00000000" w:rsidRDefault="001F5C8C">
      <w:pPr>
        <w:pStyle w:val="pj"/>
      </w:pPr>
      <w:r>
        <w:t>Предложения о проведении определенных долгосрочных педиатрических исследований (испытаний) рассматривается на момент подачи заявления на введение педиатрических показаний и, при наличии сомнений в отношении их необходимос</w:t>
      </w:r>
      <w:r>
        <w:t>ти, требуется представить соответствующие обоснования.</w:t>
      </w:r>
    </w:p>
    <w:p w:rsidR="00000000" w:rsidRDefault="001F5C8C">
      <w:pPr>
        <w:pStyle w:val="pj"/>
      </w:pPr>
      <w:r>
        <w:t>2) потенциал для педиатрического использования вне утвержденных показаний к применению. Оценивается риск применения лекарственного препарата вне утвержденных показаний к применению у педиатрической поп</w:t>
      </w:r>
      <w:r>
        <w:t>уляции либо какой-либо ее части в случае, если нозология, являющаяся одобренным показанием применения лекарственного препарата, встречается и в педиатрической популяции, но применение у последней не является одобренным. Все возможные фактические направлени</w:t>
      </w:r>
      <w:r>
        <w:t xml:space="preserve">я применения лекарственного препарата отражаются в разделе «Опыт пострегистрационного применения» (см. </w:t>
      </w:r>
      <w:r>
        <w:rPr>
          <w:rStyle w:val="s0"/>
        </w:rPr>
        <w:t>пункт 183,</w:t>
      </w:r>
      <w:r>
        <w:t xml:space="preserve"> модуль СV ПУР) и в подразделе «Результаты пострегистрационного применения у групп пациентов, не изученных в ходе клинических исследований» (см</w:t>
      </w:r>
      <w:r>
        <w:t xml:space="preserve">. </w:t>
      </w:r>
      <w:r>
        <w:rPr>
          <w:rStyle w:val="s0"/>
        </w:rPr>
        <w:t>пункт 192,</w:t>
      </w:r>
      <w:r>
        <w:t xml:space="preserve"> модуль СV ПУР) ПУР.</w:t>
      </w:r>
    </w:p>
    <w:p w:rsidR="00000000" w:rsidRDefault="001F5C8C">
      <w:pPr>
        <w:pStyle w:val="pj"/>
      </w:pPr>
      <w:r>
        <w:t>6. Модуль СVI ПУР, подраздел «Прогнозируемое пострегистрационное использование».</w:t>
      </w:r>
    </w:p>
    <w:p w:rsidR="00000000" w:rsidRDefault="001F5C8C">
      <w:pPr>
        <w:pStyle w:val="pj"/>
      </w:pPr>
      <w:r>
        <w:t>Для предрегистрационных ПУР или подаче заявления на введение значительных изменений в показания по медицинскому применению держатель регистрац</w:t>
      </w:r>
      <w:r>
        <w:t>ионного удостоверения предоставляет подробную информацию о прогнозируемом направлении применения, предполагаемом применении пациентами лекарственного препарата с течением времени, положении лекарственного препарата в терапевтическом арсенале.</w:t>
      </w:r>
    </w:p>
    <w:p w:rsidR="00000000" w:rsidRDefault="001F5C8C">
      <w:pPr>
        <w:pStyle w:val="pj"/>
      </w:pPr>
      <w:r>
        <w:t xml:space="preserve">1) потенциал </w:t>
      </w:r>
      <w:r>
        <w:t>для использования вне одобренных показаний к применению.</w:t>
      </w:r>
    </w:p>
    <w:p w:rsidR="00000000" w:rsidRDefault="001F5C8C">
      <w:pPr>
        <w:pStyle w:val="pj"/>
      </w:pPr>
      <w:r>
        <w:t>Осуществляется оценка потенциала для применения лекарственного препарата вне утвержденных показаний к применению.</w:t>
      </w:r>
    </w:p>
    <w:p w:rsidR="00000000" w:rsidRDefault="001F5C8C">
      <w:pPr>
        <w:pStyle w:val="pj"/>
      </w:pPr>
      <w:r>
        <w:t>190. Модуль СVII ПУР «Идентифицированные и потенциальные риски» содержит информацию о</w:t>
      </w:r>
      <w:r>
        <w:t xml:space="preserve"> важных идентифицированных и потенциальных рисках, связанных с использованием лекарственного препарата, включая информацию о выявленных и потенциальных нежелательных реакциях, выявленном и потенциальном взаимодействии с другими лекарственными препаратами, </w:t>
      </w:r>
      <w:r>
        <w:t>продуктами питания и другими веществами, а также о фармакологических классовых эффектах.</w:t>
      </w:r>
    </w:p>
    <w:p w:rsidR="00000000" w:rsidRDefault="001F5C8C">
      <w:pPr>
        <w:pStyle w:val="pj"/>
      </w:pPr>
      <w:r>
        <w:t>1. Модуль СVII ПУР, подраздел «Новые идентифицированные риски».</w:t>
      </w:r>
    </w:p>
    <w:p w:rsidR="00000000" w:rsidRDefault="001F5C8C">
      <w:pPr>
        <w:pStyle w:val="pj"/>
      </w:pPr>
      <w:r>
        <w:t>Проблемы по безопасности, выявленные со времени последнего представления ПУР, перечисляются в данном ра</w:t>
      </w:r>
      <w:r>
        <w:t>зделе и подробно оцениваются в соответствующем разделе ниже. В разделе указывается причинный фактор проблемы по безопасности; информация о том, является ли данный аспект риска важным идентифицированным или важным потенциальным риском; дается обоснование по</w:t>
      </w:r>
      <w:r>
        <w:t xml:space="preserve"> возможным необходимым мерам минимизации рисков или новым специальным исследованиям (испытаниям) по данному аспекту риска.</w:t>
      </w:r>
    </w:p>
    <w:p w:rsidR="00000000" w:rsidRDefault="001F5C8C">
      <w:pPr>
        <w:pStyle w:val="pj"/>
      </w:pPr>
      <w:r>
        <w:t>2. Модуль СVII ПУР, подраздел «Подробная информация о важных идентифицированных и важных потенциальных рисках».</w:t>
      </w:r>
    </w:p>
    <w:p w:rsidR="00000000" w:rsidRDefault="001F5C8C">
      <w:pPr>
        <w:pStyle w:val="pj"/>
      </w:pPr>
      <w:r>
        <w:t>В разделе представляе</w:t>
      </w:r>
      <w:r>
        <w:t>тся подробная информация о наиболее важных идентифицированных и важных потенциальных рисках. Данный раздел является кратким и не представляет собой выборку данных из таблиц и списков нежелательных реакций, возникших в результате клинических исследований (и</w:t>
      </w:r>
      <w:r>
        <w:t>спытаний), или предлагаемое или фактическое содержание раздела «Нежелательные реакции» инструкции по медицинскому применению.</w:t>
      </w:r>
    </w:p>
    <w:p w:rsidR="00000000" w:rsidRDefault="001F5C8C">
      <w:pPr>
        <w:pStyle w:val="pj"/>
      </w:pPr>
      <w:r>
        <w:t>Понятие важного риска зависит от нескольких факторов, включая воздействие на отдельного пациента, серьезность риска и влияние на з</w:t>
      </w:r>
      <w:r>
        <w:t>доровье населения. Как правило, любой риск, включенный в противопоказания или предупреждения и меры предосторожности инструкции по медицинскому применению, включается в данный раздел. Взаимодействия, имеющие важное клиническое значение и важные фармакологи</w:t>
      </w:r>
      <w:r>
        <w:t>ческие классовые эффекты, также включаются в данный раздел. Кроме того, риски, не являющиеся настолько серьезными и не требующие конкретных предупреждений или мер предосторожности, но вероятность возникновения которых возможна в отношении значительной част</w:t>
      </w:r>
      <w:r>
        <w:t>и исследуемой группы населения, влияющие на качество жизни пациента, и ведущие к серьезным последствиям при отсутствии надлежащего лечения (в частности, сильная тошнота и рвота, связанная с химиотерапией или иной лекарственной терапией), рассматриваются на</w:t>
      </w:r>
      <w:r>
        <w:t xml:space="preserve"> предмет включения в данный раздел.</w:t>
      </w:r>
    </w:p>
    <w:p w:rsidR="00000000" w:rsidRDefault="001F5C8C">
      <w:pPr>
        <w:pStyle w:val="pj"/>
      </w:pPr>
      <w:r>
        <w:t>Для некоторых лекарственных препаратов рассматриваются риски, связанные с утилизацией использованного лекарственного препарата (в частности, для трансдермальных пластырей).</w:t>
      </w:r>
    </w:p>
    <w:p w:rsidR="00000000" w:rsidRDefault="001F5C8C">
      <w:pPr>
        <w:pStyle w:val="pj"/>
      </w:pPr>
      <w:r>
        <w:t>Также возможны случаи возникновения экологическ</w:t>
      </w:r>
      <w:r>
        <w:t>ой опасности при утилизации лекарственного препарата из-за известного пагубного воздействия на окружающую среду, в частности, вещества, являющиеся особенно опасными для водной флоры и фауны и которые не утилизируются на свалках.</w:t>
      </w:r>
    </w:p>
    <w:p w:rsidR="00000000" w:rsidRDefault="001F5C8C">
      <w:pPr>
        <w:pStyle w:val="pj"/>
      </w:pPr>
      <w:r>
        <w:t>При наличии соответствующей</w:t>
      </w:r>
      <w:r>
        <w:t xml:space="preserve"> информации подробные данные о рисках включают:</w:t>
      </w:r>
    </w:p>
    <w:p w:rsidR="00000000" w:rsidRDefault="001F5C8C">
      <w:pPr>
        <w:pStyle w:val="pj"/>
      </w:pPr>
      <w:r>
        <w:t>1) частоту;</w:t>
      </w:r>
    </w:p>
    <w:p w:rsidR="00000000" w:rsidRDefault="001F5C8C">
      <w:pPr>
        <w:pStyle w:val="pj"/>
      </w:pPr>
      <w:r>
        <w:t>2) воздействие на здоровье населения (тяжесть и серьезность-обратимость-исход);</w:t>
      </w:r>
    </w:p>
    <w:p w:rsidR="00000000" w:rsidRDefault="001F5C8C">
      <w:pPr>
        <w:pStyle w:val="pj"/>
      </w:pPr>
      <w:r>
        <w:t>3) воздействие на отдельного пациента (влияние на качество жизни);</w:t>
      </w:r>
    </w:p>
    <w:p w:rsidR="00000000" w:rsidRDefault="001F5C8C">
      <w:pPr>
        <w:pStyle w:val="pj"/>
      </w:pPr>
      <w:r>
        <w:t>4) факторы риска (в том числе факторы, касающиеся</w:t>
      </w:r>
      <w:r>
        <w:t xml:space="preserve"> пациента, дозы, период риска, аддитивные или синергичные факторы);</w:t>
      </w:r>
    </w:p>
    <w:p w:rsidR="00000000" w:rsidRDefault="001F5C8C">
      <w:pPr>
        <w:pStyle w:val="pj"/>
      </w:pPr>
      <w:r>
        <w:t>5) предотвратимость (т.е. предсказуемость, возможность предотвратить развитие или возможность выявления на начальном этап 6);</w:t>
      </w:r>
    </w:p>
    <w:p w:rsidR="00000000" w:rsidRDefault="001F5C8C">
      <w:pPr>
        <w:pStyle w:val="pj"/>
      </w:pPr>
      <w:r>
        <w:t>6) возможный механизм развития;</w:t>
      </w:r>
    </w:p>
    <w:p w:rsidR="00000000" w:rsidRDefault="001F5C8C">
      <w:pPr>
        <w:pStyle w:val="pj"/>
      </w:pPr>
      <w:r>
        <w:t>7) источник данных и уровень д</w:t>
      </w:r>
      <w:r>
        <w:t>оказательности.</w:t>
      </w:r>
    </w:p>
    <w:p w:rsidR="00000000" w:rsidRDefault="001F5C8C">
      <w:pPr>
        <w:pStyle w:val="pj"/>
      </w:pPr>
      <w:r>
        <w:t xml:space="preserve">Данные по частоте развития приводятся с учетом и указанием источника данных по безопасности. Частота развития не оценивается на основании данных спонтанных сообщений, поскольку данный метод не позволяет выполнять оценку параметра частоты с </w:t>
      </w:r>
      <w:r>
        <w:t>требуемым уровнем достоверности. Если в отношении важных идентифицированных рисков необходимо вычислить точную частоту, то основываются на систематических исследованиях (в частности, клинические исследования (испытания) или эпидемиологические исследования)</w:t>
      </w:r>
      <w:r>
        <w:t>, в которых известно точное число пациентов, подвергающихся воздействию лекарственного препарата, и количество пациентов, у которых отмечалось проявление соответствующего идентифицированного риска.</w:t>
      </w:r>
    </w:p>
    <w:p w:rsidR="00000000" w:rsidRDefault="001F5C8C">
      <w:pPr>
        <w:pStyle w:val="pj"/>
      </w:pPr>
      <w:r>
        <w:t>Знаменатель выражается с использованием соответствующих ед</w:t>
      </w:r>
      <w:r>
        <w:t>иниц измерения: в частности, количество пациентов, пациенто-дней или эквивалентных единиц (курсы лечения, рецепты).</w:t>
      </w:r>
    </w:p>
    <w:p w:rsidR="00000000" w:rsidRDefault="001F5C8C">
      <w:pPr>
        <w:pStyle w:val="pj"/>
      </w:pPr>
      <w:r>
        <w:t>Указывается используемый показатель частоты (в каких единицах измерения выражен знаменатель). Также указываются доверительные интервалы. При</w:t>
      </w:r>
      <w:r>
        <w:t xml:space="preserve"> использовании единицы измерения «количество пациентов в установленный промежуток времени» основываются на предположении о том, что функция опасности является практически постоянной в течение последующего времени. В противном случае ее разбить на соответст</w:t>
      </w:r>
      <w:r>
        <w:t>вующие категории, в рамках которых выполняется предположение о постоянстве. Это особенно важно, если длительность лечения представляет собой фактор риска. В случае необходимости определяется период наибольшего риска. Частота идентифицированного риска предс</w:t>
      </w:r>
      <w:r>
        <w:t>тавляется для популяции в целом и для соответствующих популяционных подгрупп.</w:t>
      </w:r>
    </w:p>
    <w:p w:rsidR="00000000" w:rsidRDefault="001F5C8C">
      <w:pPr>
        <w:pStyle w:val="pj"/>
      </w:pPr>
      <w:r>
        <w:t xml:space="preserve">В отношении важных идентифицированных рисков, представляется информация о превышении частоты развития таковых в группе сравнения. Обобщаются данные по времени до начала развития </w:t>
      </w:r>
      <w:r>
        <w:t>нежелательных событий с использованием методов оценки выживаемости.</w:t>
      </w:r>
    </w:p>
    <w:p w:rsidR="00000000" w:rsidRDefault="001F5C8C">
      <w:pPr>
        <w:pStyle w:val="pj"/>
      </w:pPr>
      <w:r>
        <w:t>Используется функция совокупных рисков для представления данных по кумулятивной вероятности развития нежелательных реакций.</w:t>
      </w:r>
    </w:p>
    <w:p w:rsidR="00000000" w:rsidRDefault="001F5C8C">
      <w:pPr>
        <w:pStyle w:val="pj"/>
      </w:pPr>
      <w:r>
        <w:t>В отношении потенциальных рисков предоставляются данные о базисной частоте (распространенности) в целевой популяции.</w:t>
      </w:r>
    </w:p>
    <w:p w:rsidR="00000000" w:rsidRDefault="001F5C8C">
      <w:pPr>
        <w:pStyle w:val="pj"/>
      </w:pPr>
      <w:r>
        <w:t>Для большинства ПУР, включающих единичные лекарственные препараты, риски, касающиеся непосредственно показаний к применению или состава, ка</w:t>
      </w:r>
      <w:r>
        <w:t>к правило рассматриваются как отдельные проблемы по безопасности, в частности, случайное внутривенное введение представляет проблему по безопасности для отдельного лекарственного препарата как применительно к форме для перорального, так и подкожного введен</w:t>
      </w:r>
      <w:r>
        <w:t>ия.</w:t>
      </w:r>
    </w:p>
    <w:p w:rsidR="00000000" w:rsidRDefault="001F5C8C">
      <w:pPr>
        <w:pStyle w:val="pj"/>
      </w:pPr>
      <w:r>
        <w:t>В отношении ПУР, распространяющихся на несколько лекарственных препаратов и имеющих значительные различия в отношении идентифицированных и потенциальных рисков, целесообразно классифицировать риски, чтобы показать, какой риск имеет отношение к какому л</w:t>
      </w:r>
      <w:r>
        <w:t>екарственному препарату. Рекомендуется рассмотреть следующие заголовки:</w:t>
      </w:r>
    </w:p>
    <w:p w:rsidR="00000000" w:rsidRDefault="001F5C8C">
      <w:pPr>
        <w:pStyle w:val="pj"/>
      </w:pPr>
      <w:r>
        <w:t>1) риски, связанные с действующим веществом. В эту категорию входят важные идентифицированные или потенциальные риски, общие для всех составов лекарственных препаратов, способов введен</w:t>
      </w:r>
      <w:r>
        <w:t>ия и целевых групп населения. Вероятнее всего, в данную категорию попадет большинство рисков, характерных для большинства лекарственных препаратов;</w:t>
      </w:r>
    </w:p>
    <w:p w:rsidR="00000000" w:rsidRDefault="001F5C8C">
      <w:pPr>
        <w:pStyle w:val="pj"/>
      </w:pPr>
      <w:r>
        <w:t>2) риски, связанные с определенным составом или способом введения. Примеры включают в себя ПУР с двумя лекар</w:t>
      </w:r>
      <w:r>
        <w:t>ственными препаратами, в частности, форма для внутримышечного введения пролонгированного действия и форма для перорального введения. Дополнительные проблемы, касающиеся случайного внутривенного введения, очевидно, не будут касаться лекарственных препаратов</w:t>
      </w:r>
      <w:r>
        <w:t xml:space="preserve"> для перорального введения;</w:t>
      </w:r>
    </w:p>
    <w:p w:rsidR="00000000" w:rsidRDefault="001F5C8C">
      <w:pPr>
        <w:pStyle w:val="pj"/>
      </w:pPr>
      <w:r>
        <w:t>3) риски, связанные с целевой популяцией. Педиатрическая популяция представляет наиболее очевидный пример целевой популяции, в отношении которой возможно проявление дополнительных рисков, касающихся физического, психического и п</w:t>
      </w:r>
      <w:r>
        <w:t>олового развития, что не применимо к лекарственному препарату, предназначенному исключительно для взрослых пациентов.</w:t>
      </w:r>
    </w:p>
    <w:p w:rsidR="00000000" w:rsidRDefault="001F5C8C">
      <w:pPr>
        <w:pStyle w:val="pj"/>
      </w:pPr>
      <w:r>
        <w:t>4) риски, связанные с переходом на отпуск лекарственного препарата без рецепта.</w:t>
      </w:r>
    </w:p>
    <w:p w:rsidR="00000000" w:rsidRDefault="001F5C8C">
      <w:pPr>
        <w:pStyle w:val="pj"/>
      </w:pPr>
      <w:r>
        <w:t>3. Модуль СVII ПУР, подраздел «Идентифицированные и потенц</w:t>
      </w:r>
      <w:r>
        <w:t>иальные взаимодействия, включающие взаимодействия с другими лекарственными препаратами и продуктами питания».</w:t>
      </w:r>
    </w:p>
    <w:p w:rsidR="00000000" w:rsidRDefault="001F5C8C">
      <w:pPr>
        <w:pStyle w:val="pj"/>
      </w:pPr>
      <w:r>
        <w:t>Идентифицированные и потенциальные фармакокинетические и фармакодинамические взаимодействия рассматриваются в отношении как схем лечения по одобре</w:t>
      </w:r>
      <w:r>
        <w:t>нным показаниям к применению, так и в отношении наиболее часто используемых в целевой популяции лекарственных препаратов. Для каждого из них обобщаются имеющиеся данные и доказательная база, подтверждающая взаимодействие и возможный механизм. Дается оценка</w:t>
      </w:r>
      <w:r>
        <w:t xml:space="preserve"> потенциальным рискам для здоровья, возникающим по различным показаниям и в различных группах населения. Взаимодействия, являющиеся клинически важными, включаются в раздел ПУР об идентифицированных и потенциальных рисках.</w:t>
      </w:r>
    </w:p>
    <w:p w:rsidR="00000000" w:rsidRDefault="001F5C8C">
      <w:pPr>
        <w:pStyle w:val="pj"/>
      </w:pPr>
      <w:r>
        <w:t>4. Модуль СVII ПУР, подраздел «Фар</w:t>
      </w:r>
      <w:r>
        <w:t>макологические классовые эффекты».</w:t>
      </w:r>
    </w:p>
    <w:p w:rsidR="00000000" w:rsidRDefault="001F5C8C">
      <w:pPr>
        <w:pStyle w:val="pj"/>
      </w:pPr>
      <w:r>
        <w:t>В разделе дается характеристика и оценка важных рисков, свойственных для фармакологического класса. Оценивается соотнесение частоты развития нежелательных реакций при применении лекарственного препарата с частотой, характ</w:t>
      </w:r>
      <w:r>
        <w:t>ерной для других лекарственных препаратов данной фармакологической группы.</w:t>
      </w:r>
    </w:p>
    <w:p w:rsidR="00000000" w:rsidRDefault="001F5C8C">
      <w:pPr>
        <w:pStyle w:val="pj"/>
      </w:pPr>
      <w:r>
        <w:t>Если риск, возникновение которого является общим для других лекарственных препаратов фармакологического класса, не считается проблемой по безопасности в отношении лекарственного пре</w:t>
      </w:r>
      <w:r>
        <w:t>парата, и, следовательно, не включается в перечень идентифицированных и потенциальных рисков, в подразделе представляются подтверждающие доказательства.</w:t>
      </w:r>
    </w:p>
    <w:p w:rsidR="00000000" w:rsidRDefault="001F5C8C">
      <w:pPr>
        <w:pStyle w:val="pj"/>
      </w:pPr>
      <w:r>
        <w:t>191. Модуль СVIII ПУР «Обобщенная информация по проблемам безопасности».</w:t>
      </w:r>
    </w:p>
    <w:p w:rsidR="00000000" w:rsidRDefault="001F5C8C">
      <w:pPr>
        <w:pStyle w:val="pj"/>
      </w:pPr>
      <w:r>
        <w:t>В разделе указывается обобщенн</w:t>
      </w:r>
      <w:r>
        <w:t>ая информация по определяемым проблемам по безопасности.</w:t>
      </w:r>
    </w:p>
    <w:p w:rsidR="00000000" w:rsidRDefault="001F5C8C">
      <w:pPr>
        <w:pStyle w:val="pj"/>
      </w:pPr>
      <w:r>
        <w:t>Проблемами по безопасности являются:</w:t>
      </w:r>
    </w:p>
    <w:p w:rsidR="00000000" w:rsidRDefault="001F5C8C">
      <w:pPr>
        <w:pStyle w:val="pj"/>
      </w:pPr>
      <w:r>
        <w:t>1) важный идентифицированный риск;</w:t>
      </w:r>
    </w:p>
    <w:p w:rsidR="00000000" w:rsidRDefault="001F5C8C">
      <w:pPr>
        <w:pStyle w:val="pj"/>
      </w:pPr>
      <w:r>
        <w:t>2) важный потенциальный риск;</w:t>
      </w:r>
    </w:p>
    <w:p w:rsidR="00000000" w:rsidRDefault="001F5C8C">
      <w:pPr>
        <w:pStyle w:val="pj"/>
      </w:pPr>
      <w:r>
        <w:t>3) важная отсутствующая информация.</w:t>
      </w:r>
    </w:p>
    <w:p w:rsidR="00000000" w:rsidRDefault="001F5C8C">
      <w:pPr>
        <w:pStyle w:val="pj"/>
      </w:pPr>
      <w:r>
        <w:t>В случае, если ПУР включает несколько лекарственных препарато</w:t>
      </w:r>
      <w:r>
        <w:t>в, целесообразным в данном разделе является разделение обобщающей информации по проблемам по безопасности на подгруппы (аналогично представлению данных в модуле СVII ПУР), при этом используется следующий подход по разделению:</w:t>
      </w:r>
    </w:p>
    <w:p w:rsidR="00000000" w:rsidRDefault="001F5C8C">
      <w:pPr>
        <w:pStyle w:val="pj"/>
      </w:pPr>
      <w:r>
        <w:t>1) проблемы по безопасности, с</w:t>
      </w:r>
      <w:r>
        <w:t>вязанные с действующим веществом;</w:t>
      </w:r>
    </w:p>
    <w:p w:rsidR="00000000" w:rsidRDefault="001F5C8C">
      <w:pPr>
        <w:pStyle w:val="pj"/>
      </w:pPr>
      <w:r>
        <w:t>2) проблемы по безопасности, связанные с определенным составом или способом введения;</w:t>
      </w:r>
    </w:p>
    <w:p w:rsidR="00000000" w:rsidRDefault="001F5C8C">
      <w:pPr>
        <w:pStyle w:val="pj"/>
      </w:pPr>
      <w:r>
        <w:t>3) проблемы по безопасности, связанные с целевой популяцией;</w:t>
      </w:r>
    </w:p>
    <w:p w:rsidR="00000000" w:rsidRDefault="001F5C8C">
      <w:pPr>
        <w:pStyle w:val="pj"/>
      </w:pPr>
      <w:r>
        <w:t>4) проблемы по безопасности, связанные с переходом на отпуск лекарственного</w:t>
      </w:r>
      <w:r>
        <w:t xml:space="preserve"> препарата без рецепта.</w:t>
      </w:r>
    </w:p>
    <w:p w:rsidR="00000000" w:rsidRDefault="001F5C8C">
      <w:pPr>
        <w:pStyle w:val="pj"/>
      </w:pPr>
      <w:r>
        <w:t>192. Часть III ПУР «План по фармаконадзору».</w:t>
      </w:r>
    </w:p>
    <w:p w:rsidR="00000000" w:rsidRDefault="001F5C8C">
      <w:pPr>
        <w:pStyle w:val="pj"/>
      </w:pPr>
      <w:r>
        <w:t>Целью плана фармаконадзора является определение того, каким образом держатель регистрационного удостоверения планирует далее выявлять и (или) характеризовать риски, указанные в требования</w:t>
      </w:r>
      <w:r>
        <w:t>х безопасности. План по фармаконадзору представляет структурированный план с целью:</w:t>
      </w:r>
    </w:p>
    <w:p w:rsidR="00000000" w:rsidRDefault="001F5C8C">
      <w:pPr>
        <w:pStyle w:val="pj"/>
      </w:pPr>
      <w:r>
        <w:t>1) выявления новых проблем по безопасности;</w:t>
      </w:r>
    </w:p>
    <w:p w:rsidR="00000000" w:rsidRDefault="001F5C8C">
      <w:pPr>
        <w:pStyle w:val="pj"/>
      </w:pPr>
      <w:r>
        <w:t>2) дальнейшей характеристики известных проблем по безопасности, включая определение факторов риска;</w:t>
      </w:r>
    </w:p>
    <w:p w:rsidR="00000000" w:rsidRDefault="001F5C8C">
      <w:pPr>
        <w:pStyle w:val="pj"/>
      </w:pPr>
      <w:r>
        <w:t>3) исследования действительн</w:t>
      </w:r>
      <w:r>
        <w:t>ого наличия потенциальных проблем по безопасности;</w:t>
      </w:r>
    </w:p>
    <w:p w:rsidR="00000000" w:rsidRDefault="001F5C8C">
      <w:pPr>
        <w:pStyle w:val="pj"/>
      </w:pPr>
      <w:r>
        <w:t>4) определения методов получения важной отсутствующей информации.</w:t>
      </w:r>
    </w:p>
    <w:p w:rsidR="00000000" w:rsidRDefault="001F5C8C">
      <w:pPr>
        <w:pStyle w:val="pj"/>
      </w:pPr>
      <w:r>
        <w:t>План фармаконадзора основывается на проблемах по безопасности, обобщенных в модуле СVII ПУР «Спецификации по безопасности».</w:t>
      </w:r>
    </w:p>
    <w:p w:rsidR="00000000" w:rsidRDefault="001F5C8C">
      <w:pPr>
        <w:pStyle w:val="pj"/>
      </w:pPr>
      <w:r>
        <w:t>Деятельность по фармаконадзору подразделяется на рутинные мероприятия по фармаконадзору и дополнительные мероприятия по фармаконадзору. В отношении каждой проблемы по безопасности держатель регистрационного удостоверения перечисляет запланированные со свое</w:t>
      </w:r>
      <w:r>
        <w:t>й стороны мероприятия по фармаконадзору. Планы фармаконадзора являются соразмерными рискам лекарственного препарата. Если рутинные мероприятия по фармаконадзору обоснованно оцениваются как достаточные для обеспечения надлежащего пострегистрационного монито</w:t>
      </w:r>
      <w:r>
        <w:t>ринга безопасности и не требуют дополнительных действий (в частности, исследований безопасности), то основываются на «рутинном фармаконадзоре», направленном на дальнейшую работу с проблемами по безопасности.</w:t>
      </w:r>
    </w:p>
    <w:p w:rsidR="00000000" w:rsidRDefault="001F5C8C">
      <w:pPr>
        <w:pStyle w:val="pj"/>
      </w:pPr>
      <w:r>
        <w:t>193. Часть III ПУР, раздел «Рутинные мероприятия</w:t>
      </w:r>
      <w:r>
        <w:t xml:space="preserve"> по фармаконадзору».</w:t>
      </w:r>
    </w:p>
    <w:p w:rsidR="00000000" w:rsidRDefault="001F5C8C">
      <w:pPr>
        <w:pStyle w:val="pj"/>
      </w:pPr>
      <w:r>
        <w:t>Рутинные мероприятия по фармаконадзору представляют комплекс мероприятий, регулярно проводимых держателем регистрационного удостоверения с целью обеспечения выполнения требований действующего законодательства по фармаконадзору Республи</w:t>
      </w:r>
      <w:r>
        <w:t>ки Казахстан.</w:t>
      </w:r>
    </w:p>
    <w:p w:rsidR="00000000" w:rsidRDefault="001F5C8C">
      <w:pPr>
        <w:pStyle w:val="pj"/>
      </w:pPr>
      <w:r>
        <w:t>Мастер-файл системы фармаконадзора содержит подробную информацию о системах и процессах, реализуемых держателем регистрационного удостоверения для достижения указанной цели, данная информация не дублируется в ПУР.</w:t>
      </w:r>
    </w:p>
    <w:p w:rsidR="00000000" w:rsidRDefault="001F5C8C">
      <w:pPr>
        <w:pStyle w:val="pj"/>
      </w:pPr>
      <w:r>
        <w:t>Уполномоченным органом осуще</w:t>
      </w:r>
      <w:r>
        <w:t>ствляется рекомендация держателю регистрационного удостоверения в отношении изменения действующих процедур сбора, верификации, оценки и представления информации о нежелательных реакциях, полученных в рамках спонтанного репортирования. В этом случае в данно</w:t>
      </w:r>
      <w:r>
        <w:t>м разделе держатель регистрационного удостоверения приводит пояснение по изменениям в рутинной деятельности по фармаконадзору, внесенных согласно рекомендациям уполномоченного органа.</w:t>
      </w:r>
    </w:p>
    <w:p w:rsidR="00000000" w:rsidRDefault="001F5C8C">
      <w:pPr>
        <w:pStyle w:val="pj"/>
      </w:pPr>
      <w:r>
        <w:t>Специальные опросники по последующему наблюдению за нежелательными реакц</w:t>
      </w:r>
      <w:r>
        <w:t>иями.</w:t>
      </w:r>
    </w:p>
    <w:p w:rsidR="00000000" w:rsidRDefault="001F5C8C">
      <w:pPr>
        <w:pStyle w:val="pj"/>
      </w:pPr>
      <w:r>
        <w:t xml:space="preserve">Если от держателя регистрационного удостоверения требуется составить или же он планирует использовать специальные опросники для получения структурированной информации о выявленных нежелательных реакциях, представляющих особый интерес, в приложении 6 </w:t>
      </w:r>
      <w:r>
        <w:t>ПУР представляются копии данных опросников. Использование специальных опросников в качестве последующего наблюдения за репортируемыми подозреваемыми нежелательными реакциями причисляется к мерам рутинного фармаконадзора.</w:t>
      </w:r>
    </w:p>
    <w:p w:rsidR="00000000" w:rsidRDefault="001F5C8C">
      <w:pPr>
        <w:pStyle w:val="pj"/>
      </w:pPr>
      <w:r>
        <w:t>194. Часть III ПУР, раздел «Дополни</w:t>
      </w:r>
      <w:r>
        <w:t>тельные мероприятия по фармаконадзору».</w:t>
      </w:r>
    </w:p>
    <w:p w:rsidR="00000000" w:rsidRDefault="001F5C8C">
      <w:pPr>
        <w:pStyle w:val="pj"/>
      </w:pPr>
      <w:r>
        <w:t>Держатель регистрационного удостоверения оценивает ситуации, требующих принятия дополнительных мер по фармаконадзору по причине невозможности достижения цели, по надлежащей оценке, (изучению) риска при помощи рутинны</w:t>
      </w:r>
      <w:r>
        <w:t>х методов фармаконадзора.</w:t>
      </w:r>
    </w:p>
    <w:p w:rsidR="00000000" w:rsidRDefault="001F5C8C">
      <w:pPr>
        <w:pStyle w:val="pj"/>
      </w:pPr>
      <w:r>
        <w:t xml:space="preserve">Цели дополнительных мероприятия по фармаконадзору, как правило, различаются в зависимости от проблем по безопасности, на которые они направлены. Исследования в рамках плана фармаконадзора связываются с проблемами по безопасности, </w:t>
      </w:r>
      <w:r>
        <w:t>обозначенными в спецификации по безопасности, вне зависимости от того, нацелены ли исследования на выявление и характеристику рисков или на оценку эффективности мероприятий по минимизации рисков. Держатель регистрационного удостоверения включает сюда все и</w:t>
      </w:r>
      <w:r>
        <w:t>сследования (испытания), направленные на изучение (оценку) проблем по безопасности, а также исследования (испытания), предоставляющую полезную информацию о безопасности, хотя при этом оцениваемые в рамках ПУР проблемы по безопасности могут не входить в чис</w:t>
      </w:r>
      <w:r>
        <w:t>ло приоритетов исследования. Это включает в себя ПРИБ, исследования в области фармакоэпидемиологии, фармакокинетические исследования, клинические исследования (испытания) или дополнительные доклинические исследования. При проведении данных исследований (ис</w:t>
      </w:r>
      <w:r>
        <w:t>пытаний) придерживаются требований соответствующих руководств и действующего законодательства Республики Казахстан.</w:t>
      </w:r>
    </w:p>
    <w:p w:rsidR="00000000" w:rsidRDefault="001F5C8C">
      <w:pPr>
        <w:pStyle w:val="pj"/>
      </w:pPr>
      <w:r>
        <w:t>Протоколы исследований (испытаний) в рамках плана по фармаконадзору представляются в приложении к ПУР.</w:t>
      </w:r>
    </w:p>
    <w:p w:rsidR="00000000" w:rsidRDefault="001F5C8C">
      <w:pPr>
        <w:pStyle w:val="pj"/>
      </w:pPr>
      <w:r>
        <w:t>Резюме отчетов по результатам исследо</w:t>
      </w:r>
      <w:r>
        <w:t>ваний (испытаний), выполненных в рамках дополнительных мероприятий по фармаконадзору, включаются в приложение к ПУР. Влияние новых данных на соотношение польза-риск лекарственного препарата тщательно оценивается и спецификация по безопасности, план по фарм</w:t>
      </w:r>
      <w:r>
        <w:t>аконадзору и план по минимизации рисков дорабатываются соответствующим образом с учетом полученных данных по безопасности.</w:t>
      </w:r>
    </w:p>
    <w:p w:rsidR="00000000" w:rsidRDefault="001F5C8C">
      <w:pPr>
        <w:pStyle w:val="pj"/>
      </w:pPr>
      <w:r>
        <w:t>Особые ситуации по ПРИБ. Исследования, изучающие эффективность мер по минимизации рисков, включают в план фармаконадзора вместе с осо</w:t>
      </w:r>
      <w:r>
        <w:t>быми факторами опасности и подробно описывают в плане по минимизации рисков:</w:t>
      </w:r>
    </w:p>
    <w:p w:rsidR="00000000" w:rsidRDefault="001F5C8C">
      <w:pPr>
        <w:pStyle w:val="pj"/>
      </w:pPr>
      <w:r>
        <w:t>1) исследования использования лекарственных препаратов проводятся по требованию уполномоченного органа с целью мониторинга использования лекарственных препаратов на территории Рес</w:t>
      </w:r>
      <w:r>
        <w:t>публики Казахстан, часто в связи с оценкой механизмов компенсации государством населению средств, затрачиваемых на приобретение лекарственных препаратов. Данный тип исследований непосредственно не предназначается для изучения аспектов безопасности лекарств</w:t>
      </w:r>
      <w:r>
        <w:t>енных препаратов, но имеет возможность предоставления полезной информации об эффективности мероприятий по минимизации рисков и демографии целевых групп населения;</w:t>
      </w:r>
    </w:p>
    <w:p w:rsidR="00000000" w:rsidRDefault="001F5C8C">
      <w:pPr>
        <w:pStyle w:val="pj"/>
      </w:pPr>
      <w:r>
        <w:t xml:space="preserve">2) совместные исследования. Если проблема по безопасности распространяется более чем на один </w:t>
      </w:r>
      <w:r>
        <w:t>лекарственный препарат (либо на одно действующее вещество приходится несколько держателей регистрационного удостоверения), уполномоченный орган рекомендует держателям регистрационного удостоверения проводить совместное ПРИБ. Проведение совместных исследова</w:t>
      </w:r>
      <w:r>
        <w:t>ний является необходимым в случаях, когда количество пациентов ограничено (редкие заболевания) или неблагоприятные реакции наблюдаются редко. Уполномоченный орган способствует соглашению заинтересованных держателей регистрационного удостоверения разработат</w:t>
      </w:r>
      <w:r>
        <w:t>ь единый протокол для ПРИБ и совместно проводить исследование. Если в течение разумного периода времени, определенного уполномоченным органом, заинтересованные держатели регистрационных удостоверений не пришли к соглашению о создании единого протокола, упо</w:t>
      </w:r>
      <w:r>
        <w:t>лномоченный орган назначает проведение ПРИБ и определяет либо общий основной протокол или ключевые элементы протокола, необходимый для соблюдения держателями регистрационного удостоверения в требуемые сроки;</w:t>
      </w:r>
    </w:p>
    <w:p w:rsidR="00000000" w:rsidRDefault="001F5C8C">
      <w:pPr>
        <w:pStyle w:val="pj"/>
      </w:pPr>
      <w:r>
        <w:t>3) регистр представляет вид проспективных неинте</w:t>
      </w:r>
      <w:r>
        <w:t>рвенционных когортных исследований. Рекомендуется предусмотреть в регистре включение группы сравнения, в связи с чем регистр заболеваний окажется более предпочтительным, чем регистр, ограниченный определенным лекарственным препаратом. Протокол регистра пре</w:t>
      </w:r>
      <w:r>
        <w:t>дусматривает внесение в реестр данных по пациентам, имеющих выписанные соответствующие лекарственные препараты или одно и то же заболевание.</w:t>
      </w:r>
    </w:p>
    <w:p w:rsidR="00000000" w:rsidRDefault="001F5C8C">
      <w:pPr>
        <w:pStyle w:val="pj"/>
      </w:pPr>
      <w:r>
        <w:t>195. Часть III ПУР, раздел «Планы действий по дополнительным требованиям по фармаконадзору в отношении проблем по б</w:t>
      </w:r>
      <w:r>
        <w:t>езопасности».</w:t>
      </w:r>
    </w:p>
    <w:p w:rsidR="00000000" w:rsidRDefault="001F5C8C">
      <w:pPr>
        <w:pStyle w:val="pj"/>
      </w:pPr>
      <w:r>
        <w:t>При наличии дополнительных мероприятий по фармаконадзору, план действий в отношении каждой проблемы по безопасности представляется в соответствии со следующей структурой:</w:t>
      </w:r>
    </w:p>
    <w:p w:rsidR="00000000" w:rsidRDefault="001F5C8C">
      <w:pPr>
        <w:pStyle w:val="pj"/>
      </w:pPr>
      <w:r>
        <w:t>1) проблема по безопасности;</w:t>
      </w:r>
    </w:p>
    <w:p w:rsidR="00000000" w:rsidRDefault="001F5C8C">
      <w:pPr>
        <w:pStyle w:val="pj"/>
      </w:pPr>
      <w:r>
        <w:t>2) цель предлагаемого действия;</w:t>
      </w:r>
    </w:p>
    <w:p w:rsidR="00000000" w:rsidRDefault="001F5C8C">
      <w:pPr>
        <w:pStyle w:val="pj"/>
      </w:pPr>
      <w:r>
        <w:t>3) предлаг</w:t>
      </w:r>
      <w:r>
        <w:t>аемое действие;</w:t>
      </w:r>
    </w:p>
    <w:p w:rsidR="00000000" w:rsidRDefault="001F5C8C">
      <w:pPr>
        <w:pStyle w:val="pj"/>
      </w:pPr>
      <w:r>
        <w:t>4) основные этапы оценки и отчетности.</w:t>
      </w:r>
    </w:p>
    <w:p w:rsidR="00000000" w:rsidRDefault="001F5C8C">
      <w:pPr>
        <w:pStyle w:val="pj"/>
      </w:pPr>
      <w:r>
        <w:t>Одной из составляющих мер, предлагаемых в отношении каждой проблемы по безопасности, всегда окажется «рутинный фармаконадзор». Помимо перечисления дополнительных мероприятий в пункте «Предлагаемое дейс</w:t>
      </w:r>
      <w:r>
        <w:t>твие», в приложении 5 ПУР представляются протоколы (проект или другой документ) для проведения любых исследований.</w:t>
      </w:r>
    </w:p>
    <w:p w:rsidR="00000000" w:rsidRDefault="001F5C8C">
      <w:pPr>
        <w:pStyle w:val="pj"/>
      </w:pPr>
      <w:r>
        <w:t>196. Часть III ПУР, раздел «Сводная таблица по дополнительным мероприятиям по фармаконадзору».</w:t>
      </w:r>
    </w:p>
    <w:p w:rsidR="00000000" w:rsidRDefault="001F5C8C">
      <w:pPr>
        <w:pStyle w:val="pj"/>
      </w:pPr>
      <w:r>
        <w:t>В данном разделе представляется сводная таблиц</w:t>
      </w:r>
      <w:r>
        <w:t>а всех дополнительных мероприятий по фармаконадзору, включая планируемые даты этапов их выполнения.</w:t>
      </w:r>
    </w:p>
    <w:p w:rsidR="00000000" w:rsidRDefault="001F5C8C">
      <w:pPr>
        <w:pStyle w:val="pj"/>
      </w:pPr>
      <w:r>
        <w:t>197. Часть IV ПУР «Планирование пострегистрационных исследований эффективности».</w:t>
      </w:r>
    </w:p>
    <w:p w:rsidR="00000000" w:rsidRDefault="001F5C8C">
      <w:pPr>
        <w:pStyle w:val="pj"/>
      </w:pPr>
      <w:r>
        <w:t xml:space="preserve">Требования к ПРИБ относятся исключительно к одобренным показаниям, но не к </w:t>
      </w:r>
      <w:r>
        <w:t>исследованиям, занимающимся изучением дополнительных, не одобренных показаний. Исследования по безопасности, являющиеся особыми обязательствами и (или) условием для получения удостоверения о государственной регистрации, также включают в данную часть ПУР.</w:t>
      </w:r>
    </w:p>
    <w:p w:rsidR="00000000" w:rsidRDefault="001F5C8C">
      <w:pPr>
        <w:pStyle w:val="pj"/>
      </w:pPr>
      <w:r>
        <w:t>1</w:t>
      </w:r>
      <w:r>
        <w:t>98. Часть IV ПУР, раздел «Представление данных об эффективности».</w:t>
      </w:r>
    </w:p>
    <w:p w:rsidR="00000000" w:rsidRDefault="001F5C8C">
      <w:pPr>
        <w:pStyle w:val="pj"/>
      </w:pPr>
      <w:r>
        <w:t>В качестве объяснения для предложенных исследований эффективности и для обеспечения наличия обосновывающих данных по включению в ПУР, в разделе представляется обобщающая информация по доказанной эффективности лекарственного препарата, а также указание на к</w:t>
      </w:r>
      <w:r>
        <w:t>аких клинических исследованиях (испытаниях) и конечных точках основана данная оценка. Осуществляется оценка твердости конечных точек, на которых основана оценка эффективности.</w:t>
      </w:r>
    </w:p>
    <w:p w:rsidR="00000000" w:rsidRDefault="001F5C8C">
      <w:pPr>
        <w:pStyle w:val="pj"/>
      </w:pPr>
      <w:r>
        <w:t>В разделе приводится краткая оценка необходимости проведения дальнейших постреги</w:t>
      </w:r>
      <w:r>
        <w:t>страционных исследований эффективности по следующим аспектам:</w:t>
      </w:r>
    </w:p>
    <w:p w:rsidR="00000000" w:rsidRDefault="001F5C8C">
      <w:pPr>
        <w:pStyle w:val="pj"/>
      </w:pPr>
      <w:r>
        <w:t>1) применимость данных об эффективности для всех пациентов в целевой популяции;</w:t>
      </w:r>
    </w:p>
    <w:p w:rsidR="00000000" w:rsidRDefault="001F5C8C">
      <w:pPr>
        <w:pStyle w:val="pj"/>
      </w:pPr>
      <w:r>
        <w:t>2) факторы, предположительно влияющие на эффективность лекарственного препарата в повседневной медицинской практик</w:t>
      </w:r>
      <w:r>
        <w:t>е;</w:t>
      </w:r>
    </w:p>
    <w:p w:rsidR="00000000" w:rsidRDefault="001F5C8C">
      <w:pPr>
        <w:pStyle w:val="pj"/>
      </w:pPr>
      <w:r>
        <w:t>3) вариабельность терапевтического эффекта в субпопуляциях.</w:t>
      </w:r>
    </w:p>
    <w:p w:rsidR="00000000" w:rsidRDefault="001F5C8C">
      <w:pPr>
        <w:pStyle w:val="pj"/>
      </w:pPr>
      <w:r>
        <w:t xml:space="preserve">В данном разделе представляется сводная таблица запланированных исследований (испытаний) с указанием сроков и основных этапов выполнения. Проекты протоколов для данных клинических исследований </w:t>
      </w:r>
      <w:r>
        <w:t>(испытаний), включаются в приложение 7 ПУР.</w:t>
      </w:r>
    </w:p>
    <w:p w:rsidR="00000000" w:rsidRDefault="001F5C8C">
      <w:pPr>
        <w:pStyle w:val="pj"/>
      </w:pPr>
      <w:r>
        <w:t>199. Часть V. ПУР «Меры по минимизации рисков».</w:t>
      </w:r>
    </w:p>
    <w:p w:rsidR="00000000" w:rsidRDefault="001F5C8C">
      <w:pPr>
        <w:pStyle w:val="pj"/>
      </w:pPr>
      <w:r>
        <w:t>В соответствии со спецификацией безопасности держатель регистрационного удостоверения оценивает какие мероприятия по минимизации рисков необходимы в отношении каждо</w:t>
      </w:r>
      <w:r>
        <w:t>й проблемы по безопасности. План минимизации рисков включает подробную информацию о мероприятиях по минимизации рисков, предпринимаемых с целью уменьшения рисков, связанных с каждой из установленных проблем по безопасности. Предлагаемые меры по минимизации</w:t>
      </w:r>
      <w:r>
        <w:t xml:space="preserve"> рисков по каждой из проблем по безопасности включают более одного мероприятия по минимизации рисков.</w:t>
      </w:r>
    </w:p>
    <w:p w:rsidR="00000000" w:rsidRDefault="001F5C8C">
      <w:pPr>
        <w:pStyle w:val="pj"/>
      </w:pPr>
      <w:r>
        <w:t>Мероприятия по минимизации рисков состоят из рутинных мероприятий по минимизации рисков и дополнительных мероприятий по минимизации рисков. Все мероприяти</w:t>
      </w:r>
      <w:r>
        <w:t>я по минимизации рисков обязаны иметь четко обозначенную цель.</w:t>
      </w:r>
    </w:p>
    <w:p w:rsidR="00000000" w:rsidRDefault="001F5C8C">
      <w:pPr>
        <w:pStyle w:val="pj"/>
      </w:pPr>
      <w:r>
        <w:t>200. Часть V ПУР, раздел «Рутинные меры минимизация рисков».</w:t>
      </w:r>
    </w:p>
    <w:p w:rsidR="00000000" w:rsidRDefault="001F5C8C">
      <w:pPr>
        <w:pStyle w:val="pj"/>
      </w:pPr>
      <w:r>
        <w:t>Рутинные меры по минимизации рисков включают мероприятия (действия), проводимые в отношении каждого лекарственного препарата. Рутинн</w:t>
      </w:r>
      <w:r>
        <w:t>ые меры распространяются на:</w:t>
      </w:r>
    </w:p>
    <w:p w:rsidR="00000000" w:rsidRDefault="001F5C8C">
      <w:pPr>
        <w:pStyle w:val="pj"/>
      </w:pPr>
      <w:r>
        <w:t>1) инструкцию по медицинскому применению;</w:t>
      </w:r>
    </w:p>
    <w:p w:rsidR="00000000" w:rsidRDefault="001F5C8C">
      <w:pPr>
        <w:pStyle w:val="pj"/>
      </w:pPr>
      <w:r>
        <w:t>2) маркировку;</w:t>
      </w:r>
    </w:p>
    <w:p w:rsidR="00000000" w:rsidRDefault="001F5C8C">
      <w:pPr>
        <w:pStyle w:val="pj"/>
      </w:pPr>
      <w:r>
        <w:t>3) листок-вкладыш (информацию) для пациента;</w:t>
      </w:r>
    </w:p>
    <w:p w:rsidR="00000000" w:rsidRDefault="001F5C8C">
      <w:pPr>
        <w:pStyle w:val="pj"/>
      </w:pPr>
      <w:r>
        <w:t>4) размер упаковки;</w:t>
      </w:r>
    </w:p>
    <w:p w:rsidR="00000000" w:rsidRDefault="001F5C8C">
      <w:pPr>
        <w:pStyle w:val="pj"/>
      </w:pPr>
      <w:r>
        <w:t>5) регуляторный статус лекарственного препарата.</w:t>
      </w:r>
    </w:p>
    <w:p w:rsidR="00000000" w:rsidRDefault="001F5C8C">
      <w:pPr>
        <w:pStyle w:val="pj"/>
      </w:pPr>
      <w:r>
        <w:t>Инструкция по медицинскому применению представляет важны</w:t>
      </w:r>
      <w:r>
        <w:t>й инструмент минимизации риска, так как является контролируемым и стандартизуемым форматом информирования медицинских, фармацевтических работников и пациентов о лекарственном препарате.</w:t>
      </w:r>
    </w:p>
    <w:p w:rsidR="00000000" w:rsidRDefault="001F5C8C">
      <w:pPr>
        <w:pStyle w:val="pj"/>
      </w:pPr>
      <w:r>
        <w:t>Размер упаковки. Ограничение количества единиц выписанного лекарственн</w:t>
      </w:r>
      <w:r>
        <w:t>ого препарата является еще одним из рутинных мероприятий по минимизации рисков. При ограничении количества единиц выписанного лекарственного препарата пациент вынужден обращаться к лечащему врачу через определенные меньшие промежутки времени, что оптимизир</w:t>
      </w:r>
      <w:r>
        <w:t>ует процесс контроля его состояния и сократит время его нахождения без соответствующего наблюдения. Выпуск упаковок на небольшое количество дозированных единиц (в особых случаях - на одну дозированную единицу) также является полезным в случае, если одним и</w:t>
      </w:r>
      <w:r>
        <w:t>з основных рисков считается передозировка.</w:t>
      </w:r>
    </w:p>
    <w:p w:rsidR="00000000" w:rsidRDefault="001F5C8C">
      <w:pPr>
        <w:pStyle w:val="pj"/>
      </w:pPr>
      <w:r>
        <w:t>Регуляторный статус. Контроль условий, при которых лекарственный препарат делается доступным, снижает риски, связанные с его использованием или неправильным применением. Достигается путем регулирования условий наз</w:t>
      </w:r>
      <w:r>
        <w:t>начения или получения пациентом лекарственного препарата.</w:t>
      </w:r>
    </w:p>
    <w:p w:rsidR="00000000" w:rsidRDefault="001F5C8C">
      <w:pPr>
        <w:pStyle w:val="pj"/>
      </w:pPr>
      <w:r>
        <w:t>При выдаче регистрационного удостоверения включают подробную информацию о любых условиях, ограничениях поставок или использовании лекарственного препарата, включая условия, при которых лекарственный</w:t>
      </w:r>
      <w:r>
        <w:t xml:space="preserve"> препарат окажется доступным для пациентов. Как правило, это именуется «регуляторным статусом» лекарственного препарата. Данный статус включает информацию о рецептурном или безрецептурном отпуске лекарственного препарата.</w:t>
      </w:r>
    </w:p>
    <w:p w:rsidR="00000000" w:rsidRDefault="001F5C8C">
      <w:pPr>
        <w:pStyle w:val="pj"/>
      </w:pPr>
      <w:r>
        <w:t>Статус ограничивает места распрост</w:t>
      </w:r>
      <w:r>
        <w:t>ранения (в частности, ограничение применения в стационарном учреждении). В отношении лекарственных препаратов, приобретение которых возможно только по рецепту, вводятся дополнительные условия, а именно классификация их на лекарственные препараты, отпускаем</w:t>
      </w:r>
      <w:r>
        <w:t>ые только по специальному рецепту.</w:t>
      </w:r>
    </w:p>
    <w:p w:rsidR="00000000" w:rsidRDefault="001F5C8C">
      <w:pPr>
        <w:pStyle w:val="pj"/>
      </w:pPr>
      <w:r>
        <w:t>Большинство проблем по безопасности соответствующим образом рассматриваются при осуществлении рутинных мероприятий по минимизации рисков. Тем не менее, в отношении некоторых рисков рутинные мероприятия по минимизации риск</w:t>
      </w:r>
      <w:r>
        <w:t>ов оказываются недостаточными, поэтому требуются дополнительные мероприятия по минимизации рисков.</w:t>
      </w:r>
    </w:p>
    <w:p w:rsidR="00000000" w:rsidRDefault="001F5C8C">
      <w:pPr>
        <w:pStyle w:val="pj"/>
      </w:pPr>
      <w:r>
        <w:t>201. Часть V ПУР, раздел «Дополнительные мероприятия по минимизации рисков».</w:t>
      </w:r>
    </w:p>
    <w:p w:rsidR="00000000" w:rsidRDefault="001F5C8C">
      <w:pPr>
        <w:pStyle w:val="pj"/>
      </w:pPr>
      <w:r>
        <w:t>Дополнительными мероприятиями по минимизации рисков являются мероприятия по мини</w:t>
      </w:r>
      <w:r>
        <w:t>мизации рисков, не относящихся к рутинным мероприятиям по минимизации рисков. Дополнительные мероприятия по минимизации рисков предлагаются, когда рутинные мероприятия являются недостаточными для обеспечения безопасного и эффективного использования лекарст</w:t>
      </w:r>
      <w:r>
        <w:t>венного препарата. Ряд дополнительных методов по минимизации рисков основан на способах информирования, выходящих за рамки инструкции по медицинскому применению и листка-вкладыша.</w:t>
      </w:r>
    </w:p>
    <w:p w:rsidR="00000000" w:rsidRDefault="001F5C8C">
      <w:pPr>
        <w:pStyle w:val="pj"/>
      </w:pPr>
      <w:r>
        <w:t>В отношении дополнительных мероприятий по минимизации рисков, представляется</w:t>
      </w:r>
      <w:r>
        <w:t xml:space="preserve"> детальное описание и обоснование необходимости их выполнения. В данный раздел включают только те мероприятия, которые связаны с безопасным и эффективным использованием, они научно обосновываются, разрабатываются и выполняются специалистами с соответствующ</w:t>
      </w:r>
      <w:r>
        <w:t>ей квалификацией.</w:t>
      </w:r>
    </w:p>
    <w:p w:rsidR="00000000" w:rsidRDefault="001F5C8C">
      <w:pPr>
        <w:pStyle w:val="pj"/>
      </w:pPr>
      <w:r>
        <w:t>Дополнительные мероприятия по минимизации рисков после их согласования с уполномоченным органом Республики Казахстан становятся условиями для получения регистрационного удостоверения. В соответствующих случаях полная информация о дополнит</w:t>
      </w:r>
      <w:r>
        <w:t>ельных мероприятиях по минимизации рисков (в том числе черновой вариант учебных материалов) представляется в приложении 9 ПУР.</w:t>
      </w:r>
    </w:p>
    <w:p w:rsidR="00000000" w:rsidRDefault="001F5C8C">
      <w:pPr>
        <w:pStyle w:val="pj"/>
      </w:pPr>
      <w:r>
        <w:t>Обучающие материалы не носят рекламный характер. Уполномоченный орган Республики Казахстан выполняет согласование и утверждение о</w:t>
      </w:r>
      <w:r>
        <w:t>бучающих материалов, разрабатываемых в рамках плана по минимизации рисков.</w:t>
      </w:r>
    </w:p>
    <w:p w:rsidR="00000000" w:rsidRDefault="001F5C8C">
      <w:pPr>
        <w:pStyle w:val="pj"/>
      </w:pPr>
      <w:r>
        <w:t xml:space="preserve">Для лекарственных препаратов, содержащих одно и то же действующее вещество, рекомендуется разработка максимально близких по форме и содержанию обучающих материалов и материалов для </w:t>
      </w:r>
      <w:r>
        <w:t>пациентов.</w:t>
      </w:r>
    </w:p>
    <w:p w:rsidR="00000000" w:rsidRDefault="001F5C8C">
      <w:pPr>
        <w:pStyle w:val="pj"/>
      </w:pPr>
      <w:r>
        <w:t>202. Формат плана по минимизации рисков.</w:t>
      </w:r>
    </w:p>
    <w:p w:rsidR="00000000" w:rsidRDefault="001F5C8C">
      <w:pPr>
        <w:pStyle w:val="pj"/>
      </w:pPr>
      <w:r>
        <w:t>В данном разделе рассматривается каждая проблема по безопасности, определенная в спецификации по безопасности.</w:t>
      </w:r>
    </w:p>
    <w:p w:rsidR="00000000" w:rsidRDefault="001F5C8C">
      <w:pPr>
        <w:pStyle w:val="pj"/>
      </w:pPr>
      <w:r>
        <w:t>По каждой проблеме по безопасности представляется следующая информация:</w:t>
      </w:r>
    </w:p>
    <w:p w:rsidR="00000000" w:rsidRDefault="001F5C8C">
      <w:pPr>
        <w:pStyle w:val="pj"/>
      </w:pPr>
      <w:r>
        <w:t>1) описание проблемы по безопасности;</w:t>
      </w:r>
    </w:p>
    <w:p w:rsidR="00000000" w:rsidRDefault="001F5C8C">
      <w:pPr>
        <w:pStyle w:val="pj"/>
      </w:pPr>
      <w:r>
        <w:t>2) цель предложенного действия;</w:t>
      </w:r>
    </w:p>
    <w:p w:rsidR="00000000" w:rsidRDefault="001F5C8C">
      <w:pPr>
        <w:pStyle w:val="pj"/>
      </w:pPr>
      <w:r>
        <w:t>3) рутинные меры минимизации рисков;</w:t>
      </w:r>
    </w:p>
    <w:p w:rsidR="00000000" w:rsidRDefault="001F5C8C">
      <w:pPr>
        <w:pStyle w:val="pj"/>
      </w:pPr>
      <w:r>
        <w:t>4) дополнительные мероприятия по минимизации рисков (если имеются), задачи по каждому дополнительному мероприятию и обоснование необходимости;</w:t>
      </w:r>
    </w:p>
    <w:p w:rsidR="00000000" w:rsidRDefault="001F5C8C">
      <w:pPr>
        <w:pStyle w:val="pj"/>
      </w:pPr>
      <w:r>
        <w:t>5) спо</w:t>
      </w:r>
      <w:r>
        <w:t>соб оценки эффективности мероприятий по минимизации рисков с точки зрения достижения поставленных целей;</w:t>
      </w:r>
    </w:p>
    <w:p w:rsidR="00000000" w:rsidRDefault="001F5C8C">
      <w:pPr>
        <w:pStyle w:val="pj"/>
      </w:pPr>
      <w:r>
        <w:t>6) цель минимизации рисков, т.е. каковы критерии оценки успешности принятых мер;</w:t>
      </w:r>
    </w:p>
    <w:p w:rsidR="00000000" w:rsidRDefault="001F5C8C">
      <w:pPr>
        <w:pStyle w:val="pj"/>
      </w:pPr>
      <w:r>
        <w:t>7) основные этапы оценки и отчетности.</w:t>
      </w:r>
    </w:p>
    <w:p w:rsidR="00000000" w:rsidRDefault="001F5C8C">
      <w:pPr>
        <w:pStyle w:val="pj"/>
      </w:pPr>
      <w:r>
        <w:t>Что касается рутинных мер миним</w:t>
      </w:r>
      <w:r>
        <w:t>изации рисков, текст, предлагаемый в инструкции по медицинскому применению, представляется вместе с детальным описанием других рутинных мероприятий по минимизации рисков, предложенных в связи с проблемами по безопасности.</w:t>
      </w:r>
    </w:p>
    <w:p w:rsidR="00000000" w:rsidRDefault="001F5C8C">
      <w:pPr>
        <w:pStyle w:val="pj"/>
      </w:pPr>
      <w:r>
        <w:t>203. Обновления плана по минимизац</w:t>
      </w:r>
      <w:r>
        <w:t>ии рисков.</w:t>
      </w:r>
    </w:p>
    <w:p w:rsidR="00000000" w:rsidRDefault="001F5C8C">
      <w:pPr>
        <w:pStyle w:val="pj"/>
      </w:pPr>
      <w:r>
        <w:t>При обновлении ПУР включает оценку выполняемых рутинных и (или) дополнительных мероприятий по минимизации рисков. Результаты официальной оценки мероприятий по минимизации рисков также включаются в данный раздел. В рамках данной критической оценк</w:t>
      </w:r>
      <w:r>
        <w:t>и держатель регистрационного удостоверения выявляет и оценивает факторы, способствующие достижению поставленных целей по минимизации риска или приводящие к низкому уровню эффективности мероприятий по минимизации рисков. Предоставляется комментарий в отноше</w:t>
      </w:r>
      <w:r>
        <w:t>нии возможной необходимости введения дополнительных и (или) изменения выполняемых мероприятий минимизации риска по каждой проблеме по безопасности.</w:t>
      </w:r>
    </w:p>
    <w:p w:rsidR="00000000" w:rsidRDefault="001F5C8C">
      <w:pPr>
        <w:pStyle w:val="pj"/>
      </w:pPr>
      <w:r>
        <w:t>204. Часть V ПУР, раздел «Оценка эффективности мероприятий по минимизации рисков».</w:t>
      </w:r>
    </w:p>
    <w:p w:rsidR="00000000" w:rsidRDefault="001F5C8C">
      <w:pPr>
        <w:pStyle w:val="pj"/>
      </w:pPr>
      <w:r>
        <w:t>Мероприятия по минимизаци</w:t>
      </w:r>
      <w:r>
        <w:t>и рисков представляют действия, направленные на предотвращение развития нежелательных реакций, снижение частоты развития или степени тяжести нежелательных реакций, а также минимизацию неблагоприятных последствий воздействия на пациента при развитии нежелат</w:t>
      </w:r>
      <w:r>
        <w:t>ельной реакции на лекарственный препарат.</w:t>
      </w:r>
    </w:p>
    <w:p w:rsidR="00000000" w:rsidRDefault="001F5C8C">
      <w:pPr>
        <w:pStyle w:val="pj"/>
      </w:pPr>
      <w:r>
        <w:t>Оценку эффективности деятельности по минимизации рисков при реализации этих целей выполняют на протяжении всего жизненного цикла лекарственного препарата с целью убедиться, что неблагоприятные последствия, связанны</w:t>
      </w:r>
      <w:r>
        <w:t>е с нежелательными реакциями, минимизированы и, следовательно, соотношение польза-риск лекарственного препарата оптимизировано.</w:t>
      </w:r>
    </w:p>
    <w:p w:rsidR="00000000" w:rsidRDefault="001F5C8C">
      <w:pPr>
        <w:pStyle w:val="pj"/>
      </w:pPr>
      <w:r>
        <w:t>В случае выявления неэффективности конкретной стратегии по минимизации рисков, разрабатываются и внедряются альтернативные мероп</w:t>
      </w:r>
      <w:r>
        <w:t>риятия. В определенных случаях в результате оценки возможен вывод о том, что мероприятия по минимизации рисков не контролируют риски в требуемой степени для обеспечения применения лекарственного препарата при превышении пользы над риском, что означает необ</w:t>
      </w:r>
      <w:r>
        <w:t>ходимость отзыва лекарственного препарата с рынка или ограничения его применения только той подгруппой пациентов, в отношении которых польза перевешивает риски.</w:t>
      </w:r>
    </w:p>
    <w:p w:rsidR="00000000" w:rsidRDefault="001F5C8C">
      <w:pPr>
        <w:pStyle w:val="pj"/>
      </w:pPr>
      <w:r>
        <w:t>205. Часть VI ПУР «Резюме плана минимизации рисков».</w:t>
      </w:r>
    </w:p>
    <w:p w:rsidR="00000000" w:rsidRDefault="001F5C8C">
      <w:pPr>
        <w:pStyle w:val="pj"/>
      </w:pPr>
      <w:r>
        <w:t>Резюме ПУР для каждого лекарственного преп</w:t>
      </w:r>
      <w:r>
        <w:t>арата представляются для доступа общественности. Резюме включает ключевые элементы ПУР с особым выделением мероприятий по минимизации рисков. Что касается спецификации по безопасности рассматриваемого лекарственного препарата, то она содержит важную информ</w:t>
      </w:r>
      <w:r>
        <w:t>ацию об идентифицированных и потенциальных рисках, а также об отсутствующей информации.</w:t>
      </w:r>
    </w:p>
    <w:p w:rsidR="00000000" w:rsidRDefault="001F5C8C">
      <w:pPr>
        <w:pStyle w:val="pj"/>
      </w:pPr>
      <w:r>
        <w:t>Данный раздел ПУР содержит следующую обобщенную информацию, основанную на модулях СІ, СVIII ПУР и частях IV и V ПУР:</w:t>
      </w:r>
    </w:p>
    <w:p w:rsidR="00000000" w:rsidRDefault="001F5C8C">
      <w:pPr>
        <w:pStyle w:val="pj"/>
      </w:pPr>
      <w:r>
        <w:t>1) обзор эпидемиологии заболеваний;</w:t>
      </w:r>
    </w:p>
    <w:p w:rsidR="00000000" w:rsidRDefault="001F5C8C">
      <w:pPr>
        <w:pStyle w:val="pj"/>
      </w:pPr>
      <w:r>
        <w:t>2) обобщенные д</w:t>
      </w:r>
      <w:r>
        <w:t>анные по оценке пользы - эффективности;</w:t>
      </w:r>
    </w:p>
    <w:p w:rsidR="00000000" w:rsidRDefault="001F5C8C">
      <w:pPr>
        <w:pStyle w:val="pj"/>
      </w:pPr>
      <w:r>
        <w:t>3) обобщенная информация по проблемам по безопасности;</w:t>
      </w:r>
    </w:p>
    <w:p w:rsidR="00000000" w:rsidRDefault="001F5C8C">
      <w:pPr>
        <w:pStyle w:val="pj"/>
      </w:pPr>
      <w:r>
        <w:t>4) обобщенная информация по проблемам по безопасности;</w:t>
      </w:r>
    </w:p>
    <w:p w:rsidR="00000000" w:rsidRDefault="001F5C8C">
      <w:pPr>
        <w:pStyle w:val="pj"/>
      </w:pPr>
      <w:r>
        <w:t>5) таблицы:</w:t>
      </w:r>
    </w:p>
    <w:p w:rsidR="00000000" w:rsidRDefault="001F5C8C">
      <w:pPr>
        <w:pStyle w:val="pj"/>
      </w:pPr>
      <w:r>
        <w:t>обобщенная информация по мероприятиям по минимизации рисков в отношении каждой из проблем по б</w:t>
      </w:r>
      <w:r>
        <w:t>езопасности;</w:t>
      </w:r>
    </w:p>
    <w:p w:rsidR="00000000" w:rsidRDefault="001F5C8C">
      <w:pPr>
        <w:pStyle w:val="pj"/>
      </w:pPr>
      <w:r>
        <w:t>план пострегистрационного развития (в отношении безопасности и эффективности), включающий детальное описание и объяснение по всем мероприятиям, являющимся условиями получения регистрационного удостоверения.</w:t>
      </w:r>
    </w:p>
    <w:p w:rsidR="00000000" w:rsidRDefault="001F5C8C">
      <w:pPr>
        <w:pStyle w:val="pj"/>
      </w:pPr>
      <w:r>
        <w:t>206. Часть VI ПУР, раздел «Обзор эпи</w:t>
      </w:r>
      <w:r>
        <w:t>демиологии заболевания и резюме ожидаемой пользы».</w:t>
      </w:r>
    </w:p>
    <w:p w:rsidR="00000000" w:rsidRDefault="001F5C8C">
      <w:pPr>
        <w:pStyle w:val="pj"/>
      </w:pPr>
      <w:r>
        <w:t xml:space="preserve">Держатель регистрационного удостоверения обобщает данные по эпидемиологии заболевания (состояния), являющегося показанием к назначению лекарственного препарата, и детально описывается в модуле СІ ПУР. При </w:t>
      </w:r>
      <w:r>
        <w:t>этом информация доносится до целевой популяции методом изложения фактов и на соответствующем неспециализированном языке. Если лекарственный препарат применяется в качестве диагностического средства, используется при анестезии или имеет иные сходные показан</w:t>
      </w:r>
      <w:r>
        <w:t>ия, не связанные с конкретным заболеванием (состоянием), данный раздел обзора опускается.</w:t>
      </w:r>
    </w:p>
    <w:p w:rsidR="00000000" w:rsidRDefault="001F5C8C">
      <w:pPr>
        <w:pStyle w:val="pj"/>
      </w:pPr>
      <w:r>
        <w:t>207. Часть VI ПУР, раздел «Обобщенная информация по проблемам по безопасности (на неспециализированном языке)».</w:t>
      </w:r>
    </w:p>
    <w:p w:rsidR="00000000" w:rsidRDefault="001F5C8C">
      <w:pPr>
        <w:pStyle w:val="pj"/>
      </w:pPr>
      <w:r>
        <w:t>В данном разделе кратко описываются проблемы по безопасности на языке, понятном для широкой общественности. Раздел также включает описание частоты и степени тяжести состояний, обусловленных проблемами по безопасности. Что касается важных потенциальных риск</w:t>
      </w:r>
      <w:r>
        <w:t>ов, разъясняются причины возникновения данных рисков, а также возможных неопределенностей в их оценке (в частности, риск характерен для соединений данного класса, но не был выявлен в клинических исследованиях при назначении данного лекарственного препарата</w:t>
      </w:r>
      <w:r>
        <w:t>). В отношении важной отсутствующей информации указывается, какое влияние это оказывает на целевую популяцию и как отражается на рекомендациях (в частности, наличие противопоказаний, предостережений).</w:t>
      </w:r>
    </w:p>
    <w:p w:rsidR="00000000" w:rsidRDefault="001F5C8C">
      <w:pPr>
        <w:pStyle w:val="pj"/>
      </w:pPr>
      <w:r>
        <w:t xml:space="preserve">208. Часть VI ПУР, раздел «Сводная таблица мероприятий </w:t>
      </w:r>
      <w:r>
        <w:t>по минимизации рисков по проблемам по безопасности».</w:t>
      </w:r>
    </w:p>
    <w:p w:rsidR="00000000" w:rsidRDefault="001F5C8C">
      <w:pPr>
        <w:pStyle w:val="pj"/>
      </w:pPr>
      <w:r>
        <w:t>В данном разделе перечисляются проблемы по безопасности и представляется резюме мероприятий по минимизации рисков, предложенных для каждой проблемы по безопасности. При наличии более одного плана минимиз</w:t>
      </w:r>
      <w:r>
        <w:t>ации рисков (часть V ПУР), для каждого из них представляется отдельная таблица.</w:t>
      </w:r>
    </w:p>
    <w:p w:rsidR="00000000" w:rsidRDefault="001F5C8C">
      <w:pPr>
        <w:pStyle w:val="pj"/>
      </w:pPr>
      <w:r>
        <w:t>209. Часть VI ПУР, раздел «Планируемая пострегистрационная деятельность по оценке эффективности и развитию фармаконадзора».</w:t>
      </w:r>
    </w:p>
    <w:p w:rsidR="00000000" w:rsidRDefault="001F5C8C">
      <w:pPr>
        <w:pStyle w:val="pj"/>
      </w:pPr>
      <w:r>
        <w:t>Таблица в данном разделе представляет список планиру</w:t>
      </w:r>
      <w:r>
        <w:t>емых мероприятий в отношении исследования эффективности и дальнейшего изучения проблем по безопасности. Целью является представление обзора запланированного пострегистрационного развития лекарственного препарата в отношении оценки эффективности и фармакона</w:t>
      </w:r>
      <w:r>
        <w:t>дзора, а также рассмотрение основных этапов, связанных с каждым исследованием или мероприятием. Данная таблица объединяет таблицы из разделов 196 и 198. В каждой строке таблицы указывается причина проведения исследования, название и краткое описание исслед</w:t>
      </w:r>
      <w:r>
        <w:t>ования, сроки и основные этапы выполнения.</w:t>
      </w:r>
    </w:p>
    <w:p w:rsidR="00000000" w:rsidRDefault="001F5C8C">
      <w:pPr>
        <w:pStyle w:val="pj"/>
      </w:pPr>
      <w:r>
        <w:t>210. Часть VI ПУР, раздел «Резюме изменений, внесенных в ПУР».</w:t>
      </w:r>
    </w:p>
    <w:p w:rsidR="00000000" w:rsidRDefault="001F5C8C">
      <w:pPr>
        <w:pStyle w:val="pj"/>
      </w:pPr>
      <w:r>
        <w:t>В разделе представляется информация в табличной форме с перечнем всех существенных изменений, внесенных в ПУР, в хронологическом порядке. Информация в</w:t>
      </w:r>
      <w:r>
        <w:t>ключает, в частности, дату включения в план новых проблем по безопасности или исключения обозначенных ранее, даты добавления или окончания новых исследований безопасности, краткое резюме изменений, внесенных в план мероприятий по минимизации рисков, а такж</w:t>
      </w:r>
      <w:r>
        <w:t>е даты согласования данных изменений.</w:t>
      </w:r>
    </w:p>
    <w:p w:rsidR="00000000" w:rsidRDefault="001F5C8C">
      <w:pPr>
        <w:pStyle w:val="pj"/>
      </w:pPr>
      <w:r>
        <w:t>211. Часть VII ПУР «Приложения к плану управления рисками».</w:t>
      </w:r>
    </w:p>
    <w:p w:rsidR="00000000" w:rsidRDefault="001F5C8C">
      <w:pPr>
        <w:pStyle w:val="pj"/>
      </w:pPr>
      <w:r>
        <w:t>ПУР содержит следующие приложения:</w:t>
      </w:r>
    </w:p>
    <w:p w:rsidR="00000000" w:rsidRDefault="001F5C8C">
      <w:pPr>
        <w:pStyle w:val="pj"/>
      </w:pPr>
      <w:r>
        <w:t> </w:t>
      </w:r>
    </w:p>
    <w:tbl>
      <w:tblPr>
        <w:tblW w:w="153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44"/>
        <w:gridCol w:w="13056"/>
      </w:tblGrid>
      <w:tr w:rsidR="0000000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Приложение 1 ПУР: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Текущая версия (или предлагаемая, если лекарственный препарат не зарегистрирован) инструкции по ме</w:t>
            </w:r>
            <w:r>
              <w:t>дицинскому применению и листка-вкладыша</w:t>
            </w:r>
          </w:p>
        </w:tc>
      </w:tr>
      <w:tr w:rsidR="00000000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Приложение 2 ПУР: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Краткий обзор выполняемых и завершенных программ клинических исследований (испытаний)</w:t>
            </w:r>
          </w:p>
        </w:tc>
      </w:tr>
      <w:tr w:rsidR="00000000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Приложение 3 ПУ: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Краткий обзор выполняемых и завершенных программ фармакоэпидемиологических исследований</w:t>
            </w:r>
          </w:p>
        </w:tc>
      </w:tr>
      <w:tr w:rsidR="00000000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Приложение 4 ПУР: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Протоколы предлагаемых и проводимых исследований по части III ПУР</w:t>
            </w:r>
          </w:p>
        </w:tc>
      </w:tr>
      <w:tr w:rsidR="00000000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Приложение 5 ПУР: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Специальные формы последующего наблюдения за нежелательными реакциями</w:t>
            </w:r>
          </w:p>
        </w:tc>
      </w:tr>
      <w:tr w:rsidR="00000000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Приложение 6 ПУР: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Протоколы предлагаемых и проводимых исследований по части IV ПУР</w:t>
            </w:r>
          </w:p>
        </w:tc>
      </w:tr>
      <w:tr w:rsidR="00000000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Приложение 7 ПУР: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Новые доступные отчеты об исследованиях (испытаниях)</w:t>
            </w:r>
          </w:p>
        </w:tc>
      </w:tr>
      <w:tr w:rsidR="00000000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Приложение 8 ПУР: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Подробная информация о предложенных дополнительных мероприятиях по минимизации рисков (если применимо)</w:t>
            </w:r>
          </w:p>
        </w:tc>
      </w:tr>
      <w:tr w:rsidR="00000000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Приложение 9 ПУР: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Другие вспомогательные данные (включая ссылочный материал)</w:t>
            </w:r>
          </w:p>
        </w:tc>
      </w:tr>
    </w:tbl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Глава 32. Взаимосвязь между ПУР и ПОБ</w:t>
      </w:r>
    </w:p>
    <w:p w:rsidR="00000000" w:rsidRDefault="001F5C8C">
      <w:pPr>
        <w:pStyle w:val="pj"/>
      </w:pPr>
      <w:r>
        <w:t> </w:t>
      </w:r>
    </w:p>
    <w:p w:rsidR="00000000" w:rsidRDefault="001F5C8C">
      <w:pPr>
        <w:pStyle w:val="pj"/>
      </w:pPr>
      <w:r>
        <w:t xml:space="preserve">212. Основными пострегистрационными документами фармаконадзора являются ПУР и ПОБ. Главной целью ПОБ является интегрированная пострегистрационная оценка риска и пользы, в то время как целью ПУР является пре- и пострегистрационное управление балансом риска </w:t>
      </w:r>
      <w:r>
        <w:t>и пользы и планирование, таким образом данные документы являются взаимодополняющими. ПОБ рассматривает общий профиль безопасности как часть интегрированной оценки риска и пользы лекарственного препарата в установленные временные периоды, поэтому в нем расс</w:t>
      </w:r>
      <w:r>
        <w:t>матриваются общий профиль риска и пользы лекарственного препарата (в гораздо более широком диапазоне возможных нежелательных реакций). Предполагается, что лишь небольшая часть рисков классифицируются как важные идентифицированные или важные потенциальные р</w:t>
      </w:r>
      <w:r>
        <w:t>иски и рассматриваются в качестве проблем по безопасности в рамках ПУР.</w:t>
      </w:r>
    </w:p>
    <w:p w:rsidR="00000000" w:rsidRDefault="001F5C8C">
      <w:pPr>
        <w:pStyle w:val="pj"/>
      </w:pPr>
      <w:r>
        <w:t xml:space="preserve">В случае если ПОБ и ПУР представляются одновременно, ПУР отражает заключение по профилю безопасности и эффективности, сделанное в ПОБ. В частности, если в ПОБ сделан вывод о выявлении </w:t>
      </w:r>
      <w:r>
        <w:t xml:space="preserve">нового сигнала и его отнесению к числу важных идентифицированных или важных потенциальных рисков, данный риск включается в число проблем по безопасности в обновленную версию ПУР, представляемую одновременно с ПОБ. План по фармаконадзору и план минимизации </w:t>
      </w:r>
      <w:r>
        <w:t>рисков в этом случае соответствующим образом обновляются с отражением предложений держателя регистрационного удостоверения по дальнейшему изучению данной проблемы по безопасности и мерам минимизации сопряженного риска.</w:t>
      </w:r>
    </w:p>
    <w:p w:rsidR="00000000" w:rsidRDefault="001F5C8C">
      <w:pPr>
        <w:pStyle w:val="pj"/>
      </w:pPr>
      <w:r>
        <w:t>213. Принципы оценки планов управлени</w:t>
      </w:r>
      <w:r>
        <w:t>я рисками.</w:t>
      </w:r>
    </w:p>
    <w:p w:rsidR="00000000" w:rsidRDefault="001F5C8C">
      <w:pPr>
        <w:pStyle w:val="pj"/>
      </w:pPr>
      <w:r>
        <w:t>Основные вопросы, рассматриваемые при подготовке или пересмотре плана управления рисками для лекарственного препарата:</w:t>
      </w:r>
    </w:p>
    <w:p w:rsidR="00000000" w:rsidRDefault="001F5C8C">
      <w:pPr>
        <w:pStyle w:val="pj"/>
      </w:pPr>
      <w:r>
        <w:t>214. Спецификация по безопасности:</w:t>
      </w:r>
    </w:p>
    <w:p w:rsidR="00000000" w:rsidRDefault="001F5C8C">
      <w:pPr>
        <w:pStyle w:val="pj"/>
      </w:pPr>
      <w:r>
        <w:t>1) включаются ли в спецификацию безопасности все соответствующие части;</w:t>
      </w:r>
    </w:p>
    <w:p w:rsidR="00000000" w:rsidRDefault="001F5C8C">
      <w:pPr>
        <w:pStyle w:val="pj"/>
      </w:pPr>
      <w:r>
        <w:t>2) пересматриваются</w:t>
      </w:r>
      <w:r>
        <w:t xml:space="preserve"> ли все соответствующие данные при составлении спецификации по безопасности, т.е. имеются ли важные (нерешенные) вопросы из других разделов досье, нерассмотренные в спецификации по безопасности;</w:t>
      </w:r>
    </w:p>
    <w:p w:rsidR="00000000" w:rsidRDefault="001F5C8C">
      <w:pPr>
        <w:pStyle w:val="pj"/>
      </w:pPr>
      <w:r>
        <w:t>3) если часть целевой популяции не изучалась, включены ли соо</w:t>
      </w:r>
      <w:r>
        <w:t>тветствующие проблемы по безопасности в связи с потенциальными рисками и отсутствующей информацией;</w:t>
      </w:r>
    </w:p>
    <w:p w:rsidR="00000000" w:rsidRDefault="001F5C8C">
      <w:pPr>
        <w:pStyle w:val="pj"/>
      </w:pPr>
      <w:r>
        <w:t>4) какие существуют ограничения базы данных по безопасности, и какую степень уверенности она обеспечивает в отношении правильности оценки профиля безопаснос</w:t>
      </w:r>
      <w:r>
        <w:t>ти лекарственного препарата;</w:t>
      </w:r>
    </w:p>
    <w:p w:rsidR="00000000" w:rsidRDefault="001F5C8C">
      <w:pPr>
        <w:pStyle w:val="pj"/>
      </w:pPr>
      <w:r>
        <w:t xml:space="preserve">5) включает ли спецификация по безопасности оценку специфических рисков, в частности, применение не по одобренным показаниям, риск неправильного применения и развития зависимости, риск медицинской ошибки, передачи инфекционных </w:t>
      </w:r>
      <w:r>
        <w:t>агентов;</w:t>
      </w:r>
    </w:p>
    <w:p w:rsidR="00000000" w:rsidRDefault="001F5C8C">
      <w:pPr>
        <w:pStyle w:val="pj"/>
      </w:pPr>
      <w:r>
        <w:t>6) представляет ли спецификация по безопасности реальное отражение проблем по безопасности (т.е. важные выявленные риски, важные потенциальные риски и важная отсутствующая информация), касающихся лекарственных препаратов;</w:t>
      </w:r>
    </w:p>
    <w:p w:rsidR="00000000" w:rsidRDefault="001F5C8C">
      <w:pPr>
        <w:pStyle w:val="pj"/>
      </w:pPr>
      <w:r>
        <w:t>7) содержит ли спецификац</w:t>
      </w:r>
      <w:r>
        <w:t>ия по безопасности генерического лекарственного препарата все проблемы по безопасности, установленные для референтного лекарственного препарата;</w:t>
      </w:r>
    </w:p>
    <w:p w:rsidR="00000000" w:rsidRDefault="001F5C8C">
      <w:pPr>
        <w:pStyle w:val="pj"/>
      </w:pPr>
      <w:r>
        <w:t>8) соответствует ли указанное место лекарственного препарата в терапевтическом арсенале предполагаемому назначе</w:t>
      </w:r>
      <w:r>
        <w:t>нию и современной медицинской практике.</w:t>
      </w:r>
    </w:p>
    <w:p w:rsidR="00000000" w:rsidRDefault="001F5C8C">
      <w:pPr>
        <w:pStyle w:val="pj"/>
      </w:pPr>
      <w:r>
        <w:t>215. План фармаконадзора:</w:t>
      </w:r>
    </w:p>
    <w:p w:rsidR="00000000" w:rsidRDefault="001F5C8C">
      <w:pPr>
        <w:pStyle w:val="pj"/>
      </w:pPr>
      <w:r>
        <w:t>1) все ли проблемы по безопасности, устанавливаемые спецификацией по безопасности, включены в план фармаконадзора;</w:t>
      </w:r>
    </w:p>
    <w:p w:rsidR="00000000" w:rsidRDefault="001F5C8C">
      <w:pPr>
        <w:pStyle w:val="pj"/>
      </w:pPr>
      <w:r>
        <w:t>2) достаточно ли рутинных мероприятий по фармаконадзору (как это представлено в описании системы фармаконадзора) или имеется необходимость в проведении дополнительных мероприятий по фармаконадзору;</w:t>
      </w:r>
    </w:p>
    <w:p w:rsidR="00000000" w:rsidRDefault="001F5C8C">
      <w:pPr>
        <w:pStyle w:val="pj"/>
      </w:pPr>
      <w:r>
        <w:t>3) дано ли четкое определение и описание деятельности по ф</w:t>
      </w:r>
      <w:r>
        <w:t>армаконадзору в плане по фармаконадзору, является ли данная информация достаточной для идентификации или характеристики рисков или представления отсутствующей информации;</w:t>
      </w:r>
    </w:p>
    <w:p w:rsidR="00000000" w:rsidRDefault="001F5C8C">
      <w:pPr>
        <w:pStyle w:val="pj"/>
      </w:pPr>
      <w:r>
        <w:t>4) включает ли ПУР соответствующие и адекватные предложения для мониторинга медицинск</w:t>
      </w:r>
      <w:r>
        <w:t>их ошибок при применении лекарственного препарата;</w:t>
      </w:r>
    </w:p>
    <w:p w:rsidR="00000000" w:rsidRDefault="001F5C8C">
      <w:pPr>
        <w:pStyle w:val="pj"/>
      </w:pPr>
      <w:r>
        <w:t>5) являются ли предложенные дополнительные исследования (испытания) необходимыми и (или) полезными;</w:t>
      </w:r>
    </w:p>
    <w:p w:rsidR="00000000" w:rsidRDefault="001F5C8C">
      <w:pPr>
        <w:pStyle w:val="pj"/>
      </w:pPr>
      <w:r>
        <w:t>6) согласно представленным проектам протоколов исследований являются ли предлагаемые исследования в плане</w:t>
      </w:r>
      <w:r>
        <w:t xml:space="preserve"> фармаконадзора адекватными для изучения научных вопросов и выполнимыми;</w:t>
      </w:r>
    </w:p>
    <w:p w:rsidR="00000000" w:rsidRDefault="001F5C8C">
      <w:pPr>
        <w:pStyle w:val="pj"/>
      </w:pPr>
      <w:r>
        <w:t>7) определены ли соответствующие основные сроки и этапы в отношении предлагаемых мер, представления результатов и обновления плана фармаконадзора.</w:t>
      </w:r>
    </w:p>
    <w:p w:rsidR="00000000" w:rsidRDefault="001F5C8C">
      <w:pPr>
        <w:pStyle w:val="pj"/>
      </w:pPr>
      <w:r>
        <w:t>216. Планы пострегистрационных иссле</w:t>
      </w:r>
      <w:r>
        <w:t>дований безопасности:</w:t>
      </w:r>
    </w:p>
    <w:p w:rsidR="00000000" w:rsidRDefault="001F5C8C">
      <w:pPr>
        <w:pStyle w:val="pj"/>
      </w:pPr>
      <w:r>
        <w:t>1) соответствует ли описание эффективности лекарственного препарата и информации об исследованиях и конечных точках, на которых она основывалась, содержанию досье;</w:t>
      </w:r>
    </w:p>
    <w:p w:rsidR="00000000" w:rsidRDefault="001F5C8C">
      <w:pPr>
        <w:pStyle w:val="pj"/>
      </w:pPr>
      <w:r>
        <w:t>2) носят ли какие-либо из предложенных исследований рекламный характер</w:t>
      </w:r>
      <w:r>
        <w:t xml:space="preserve"> (т.е. исследование, не ставящее перед собой достоверный научный вопрос в качестве первоочередной цели и предназначенное для повышения спроса на лекарственный препарат);</w:t>
      </w:r>
    </w:p>
    <w:p w:rsidR="00000000" w:rsidRDefault="001F5C8C">
      <w:pPr>
        <w:pStyle w:val="pj"/>
      </w:pPr>
      <w:r>
        <w:t xml:space="preserve">3) насколько надежны данные по эффективности и существует ли необходимость запроса на </w:t>
      </w:r>
      <w:r>
        <w:t>проведение дальнейших исследований эффективности в качестве условия получения регистрационного удостоверения.</w:t>
      </w:r>
    </w:p>
    <w:p w:rsidR="00000000" w:rsidRDefault="001F5C8C">
      <w:pPr>
        <w:pStyle w:val="pj"/>
      </w:pPr>
      <w:r>
        <w:t>217. Мероприятия по минимизации рисков:</w:t>
      </w:r>
    </w:p>
    <w:p w:rsidR="00000000" w:rsidRDefault="001F5C8C">
      <w:pPr>
        <w:pStyle w:val="pj"/>
      </w:pPr>
      <w:r>
        <w:t xml:space="preserve">1) соответствующим ли образом информация о лекарственном препарате отражает все важные выявленные риски и </w:t>
      </w:r>
      <w:r>
        <w:t>важную отсутствующую информацию;</w:t>
      </w:r>
    </w:p>
    <w:p w:rsidR="00000000" w:rsidRDefault="001F5C8C">
      <w:pPr>
        <w:pStyle w:val="pj"/>
      </w:pPr>
      <w:r>
        <w:t>2) необходимо ли включить в информацию о лекарственном препарате потенциальные риски, достаточно актуальные в отношении безопасного и эффективного применения лекарственного препарата;</w:t>
      </w:r>
    </w:p>
    <w:p w:rsidR="00000000" w:rsidRDefault="001F5C8C">
      <w:pPr>
        <w:pStyle w:val="pj"/>
      </w:pPr>
      <w:r>
        <w:t>3) соответствует ли предлагаемая формул</w:t>
      </w:r>
      <w:r>
        <w:t>ировка о рисках и их выявлении информации и рекомендациям в инструкции по медицинскому применению;</w:t>
      </w:r>
    </w:p>
    <w:p w:rsidR="00000000" w:rsidRDefault="001F5C8C">
      <w:pPr>
        <w:pStyle w:val="pj"/>
      </w:pPr>
      <w:r>
        <w:t>4) рассмотрел ли держатель регистрационного удостоверения пути снижения риска медицинских ошибок при применении лекарственного препарата;</w:t>
      </w:r>
    </w:p>
    <w:p w:rsidR="00000000" w:rsidRDefault="001F5C8C">
      <w:pPr>
        <w:pStyle w:val="pj"/>
      </w:pPr>
      <w:r>
        <w:t>5) была ли эта инфо</w:t>
      </w:r>
      <w:r>
        <w:t>рмация включена в соответствующую информацию о лекарственном препарате, меры (включая разработку конструкции устройства в случае необходимости) и дизайн упаковки;</w:t>
      </w:r>
    </w:p>
    <w:p w:rsidR="00000000" w:rsidRDefault="001F5C8C">
      <w:pPr>
        <w:pStyle w:val="pj"/>
      </w:pPr>
      <w:r>
        <w:t>6) были ли предложенные мероприятия по минимизации рисков адекватными рискам и достаточными;</w:t>
      </w:r>
    </w:p>
    <w:p w:rsidR="00000000" w:rsidRDefault="001F5C8C">
      <w:pPr>
        <w:pStyle w:val="pj"/>
      </w:pPr>
      <w:r>
        <w:t>7) были ли предложены дополнительные мероприятия по минимизации рисков и были ли оценены как соразмерные рискам и адекватно обоснованные;</w:t>
      </w:r>
    </w:p>
    <w:p w:rsidR="00000000" w:rsidRDefault="001F5C8C">
      <w:pPr>
        <w:pStyle w:val="pj"/>
      </w:pPr>
      <w:r>
        <w:t>8) включено ли подробное описание предложенных методик для измерения и оценки эффективности мероприятий по минимизации</w:t>
      </w:r>
      <w:r>
        <w:t xml:space="preserve"> рисков и являются ли они целесообразными;</w:t>
      </w:r>
    </w:p>
    <w:p w:rsidR="00000000" w:rsidRDefault="001F5C8C">
      <w:pPr>
        <w:pStyle w:val="pj"/>
      </w:pPr>
      <w:r>
        <w:t>9) были ли критерии оценки эффективности дополнительных мероприятий по минимизации рисков определены изначально.</w:t>
      </w:r>
    </w:p>
    <w:p w:rsidR="00000000" w:rsidRDefault="001F5C8C">
      <w:pPr>
        <w:pStyle w:val="pj"/>
      </w:pPr>
      <w:r>
        <w:t>218. При оценке обновления:</w:t>
      </w:r>
    </w:p>
    <w:p w:rsidR="00000000" w:rsidRDefault="001F5C8C">
      <w:pPr>
        <w:pStyle w:val="pj"/>
      </w:pPr>
      <w:r>
        <w:t>1) были ли новые данные включены в спецификацию по безопасности;</w:t>
      </w:r>
    </w:p>
    <w:p w:rsidR="00000000" w:rsidRDefault="001F5C8C">
      <w:pPr>
        <w:pStyle w:val="pj"/>
      </w:pPr>
      <w:r>
        <w:t>2) были</w:t>
      </w:r>
      <w:r>
        <w:t xml:space="preserve"> ли в план фармаконадзора внесены соответствующие изменения (если это необходимо с учетом новых данных);</w:t>
      </w:r>
    </w:p>
    <w:p w:rsidR="00000000" w:rsidRDefault="001F5C8C">
      <w:pPr>
        <w:pStyle w:val="pj"/>
      </w:pPr>
      <w:r>
        <w:t>3) насколько эффективными были введенные мероприятия по минимизации рисков;</w:t>
      </w:r>
    </w:p>
    <w:p w:rsidR="00000000" w:rsidRDefault="001F5C8C">
      <w:pPr>
        <w:pStyle w:val="pj"/>
      </w:pPr>
      <w:r>
        <w:t>4) были ли в случае необходимости предложены изменения в мероприятия по мин</w:t>
      </w:r>
      <w:r>
        <w:t>имизации рисков;</w:t>
      </w:r>
    </w:p>
    <w:p w:rsidR="00000000" w:rsidRDefault="001F5C8C">
      <w:pPr>
        <w:pStyle w:val="pj"/>
      </w:pPr>
      <w:r>
        <w:t>5) свидетельствуют ли новые данные о том, что требуется официальная оценка соотношения польза-риск (если это еще не было сделано в ПОБ).</w:t>
      </w:r>
    </w:p>
    <w:p w:rsidR="00000000" w:rsidRDefault="001F5C8C">
      <w:pPr>
        <w:pStyle w:val="pj"/>
      </w:pPr>
      <w:r>
        <w:t>219. Системы качества и управление документацией.</w:t>
      </w:r>
    </w:p>
    <w:p w:rsidR="00000000" w:rsidRDefault="001F5C8C">
      <w:pPr>
        <w:pStyle w:val="pj"/>
      </w:pPr>
      <w:r>
        <w:t>Несмотря на то, что в процесс написания ПУР вовлекае</w:t>
      </w:r>
      <w:r>
        <w:t>тся множество экспертов, окончательную работу по его качеству, точности и научной целостности осуществляет уполномоченное лицо по фармаконадзору в Республике Казахстан. Держатель регистрационного удостоверения обновляет ПУР, когда становится доступной нова</w:t>
      </w:r>
      <w:r>
        <w:t xml:space="preserve">я информация, и применяет принципы обеспечения качества, изложенные в </w:t>
      </w:r>
      <w:hyperlink w:anchor="sub10600" w:history="1">
        <w:r>
          <w:rPr>
            <w:rStyle w:val="a4"/>
          </w:rPr>
          <w:t>разделе 2</w:t>
        </w:r>
      </w:hyperlink>
      <w:r>
        <w:t xml:space="preserve"> </w:t>
      </w:r>
      <w:r>
        <w:t>«Требования к системе качества» данного руководства. Держатель регистрационного удостоверения обеспечивает контроль и документирование процедуры представления ПУР в уполномоченную организацию с указанием дат представления и всех значительных изменений, вне</w:t>
      </w:r>
      <w:r>
        <w:t>сенных в каждую версию ПУР. Данные записи, ПУР и любые документы, имеющие отношение к информации в рамках ПУР, подвергаются проверке квалифицированными инспекторами по фармаконадзору.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Глава 33. Требования к представлению ПУР</w:t>
      </w:r>
    </w:p>
    <w:p w:rsidR="00000000" w:rsidRDefault="001F5C8C">
      <w:pPr>
        <w:pStyle w:val="pc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1. Ситуации, в которых предоставляется ПУР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j"/>
      </w:pPr>
      <w:r>
        <w:t>220. Представление ПУР или, в соответствующих случаях, его обновление, требуется в любое время в течение жизненного цикла лекарственного препарата.</w:t>
      </w:r>
    </w:p>
    <w:p w:rsidR="00000000" w:rsidRDefault="001F5C8C">
      <w:pPr>
        <w:pStyle w:val="pj"/>
      </w:pPr>
      <w:r>
        <w:t>221. При первичной подаче заявления на государственную</w:t>
      </w:r>
      <w:r>
        <w:t xml:space="preserve"> регистрацию лекарственного препарата ПУР представляется в следующих случаях:</w:t>
      </w:r>
    </w:p>
    <w:p w:rsidR="00000000" w:rsidRDefault="001F5C8C">
      <w:pPr>
        <w:pStyle w:val="pj"/>
      </w:pPr>
      <w:r>
        <w:t>1) при подаче на государственную регистрацию лекарственного препарата, содержащего ранее не зарегистрированное в Республике Казахстан действующее вещество;</w:t>
      </w:r>
    </w:p>
    <w:p w:rsidR="00000000" w:rsidRDefault="001F5C8C">
      <w:pPr>
        <w:pStyle w:val="pj"/>
      </w:pPr>
      <w:r>
        <w:t>2) при подаче на госуд</w:t>
      </w:r>
      <w:r>
        <w:t>арственную регистрацию лекарственного препарата, содержащего ранее не зарегистрированную в Республике Казахстан комбинацию действующих веществ;</w:t>
      </w:r>
    </w:p>
    <w:p w:rsidR="00000000" w:rsidRDefault="001F5C8C">
      <w:pPr>
        <w:pStyle w:val="pj"/>
      </w:pPr>
      <w:r>
        <w:t>3) при заявлении на государственную регистрацию лекарственного препарата биологического происхождения.</w:t>
      </w:r>
    </w:p>
    <w:p w:rsidR="00000000" w:rsidRDefault="001F5C8C">
      <w:pPr>
        <w:pStyle w:val="pj"/>
      </w:pPr>
      <w:r>
        <w:t>Уполномоч</w:t>
      </w:r>
      <w:r>
        <w:t>енная организация запрашивает ПУР при заявлении на государственную регистрацию лекарственного препарата в иных случаях, когда обеспечение применения лекарственного препарата при превышении пользы над риском требует введения дополнительных мероприятий по фа</w:t>
      </w:r>
      <w:r>
        <w:t>рмаконадзору или мероприятий по минимизации рисков.</w:t>
      </w:r>
    </w:p>
    <w:p w:rsidR="00000000" w:rsidRDefault="001F5C8C">
      <w:pPr>
        <w:pStyle w:val="pj"/>
      </w:pPr>
      <w:r>
        <w:t>222. Уполномоченная организация запрашивает представление ПУР в следующих случаях:</w:t>
      </w:r>
    </w:p>
    <w:p w:rsidR="00000000" w:rsidRDefault="001F5C8C">
      <w:pPr>
        <w:pStyle w:val="pj"/>
      </w:pPr>
      <w:r>
        <w:t>1) при внесении значительных изменений в существующее удостоверение о государственной регистрации, область применения, ас</w:t>
      </w:r>
      <w:r>
        <w:t>пекты производственного процесса:</w:t>
      </w:r>
    </w:p>
    <w:p w:rsidR="00000000" w:rsidRDefault="001F5C8C">
      <w:pPr>
        <w:pStyle w:val="pj"/>
      </w:pPr>
      <w:r>
        <w:t>новая лекарственная форма;</w:t>
      </w:r>
    </w:p>
    <w:p w:rsidR="00000000" w:rsidRDefault="001F5C8C">
      <w:pPr>
        <w:pStyle w:val="pj"/>
      </w:pPr>
      <w:r>
        <w:t>новый способ введения;</w:t>
      </w:r>
    </w:p>
    <w:p w:rsidR="00000000" w:rsidRDefault="001F5C8C">
      <w:pPr>
        <w:pStyle w:val="pj"/>
      </w:pPr>
      <w:r>
        <w:t>новый способ производства биотехнологических лекарственных препаратов;</w:t>
      </w:r>
    </w:p>
    <w:p w:rsidR="00000000" w:rsidRDefault="001F5C8C">
      <w:pPr>
        <w:pStyle w:val="pj"/>
      </w:pPr>
      <w:r>
        <w:t>введение педиатрических показаний;</w:t>
      </w:r>
    </w:p>
    <w:p w:rsidR="00000000" w:rsidRDefault="001F5C8C">
      <w:pPr>
        <w:pStyle w:val="pj"/>
      </w:pPr>
      <w:r>
        <w:t>другие значительные изменения в показаниях.</w:t>
      </w:r>
    </w:p>
    <w:p w:rsidR="00000000" w:rsidRDefault="001F5C8C">
      <w:pPr>
        <w:pStyle w:val="pj"/>
      </w:pPr>
      <w:r>
        <w:t>2) при существовании п</w:t>
      </w:r>
      <w:r>
        <w:t>роблемы по безопасности, оказывающей влияние на соотношение польза-риск;</w:t>
      </w:r>
    </w:p>
    <w:p w:rsidR="00000000" w:rsidRDefault="001F5C8C">
      <w:pPr>
        <w:pStyle w:val="pj"/>
      </w:pPr>
      <w:r>
        <w:t>3) при продлении удостоверения о государственной регистрации, если в отношении лекарственного препарата имеется существующий ПУР.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2. Требования в особых ситуациях</w:t>
      </w:r>
    </w:p>
    <w:p w:rsidR="00000000" w:rsidRDefault="001F5C8C">
      <w:pPr>
        <w:pStyle w:val="pj"/>
      </w:pPr>
      <w:r>
        <w:t> </w:t>
      </w:r>
    </w:p>
    <w:p w:rsidR="00000000" w:rsidRDefault="001F5C8C">
      <w:pPr>
        <w:pStyle w:val="pj"/>
      </w:pPr>
      <w:r>
        <w:t xml:space="preserve">223. </w:t>
      </w:r>
      <w:r>
        <w:t>Как правило, представляются все части ПУР. Тем не менее, в некоторых случаях, описанных ниже, в соответствии с концепцией пропорциональности, некоторые части или модули опускаются, если только уполномоченный орган не представляет иных требований. Тем не ме</w:t>
      </w:r>
      <w:r>
        <w:t>нее, любые проблемы по безопасности, выявленные в отношении референтного лекарственного препарата в разделе, исключенном из общего представления ПУР, включают в модуль СVIII ПУР, за исключением случаев, когда они больше не являются актуальными.</w:t>
      </w:r>
    </w:p>
    <w:p w:rsidR="00000000" w:rsidRDefault="001F5C8C">
      <w:pPr>
        <w:pStyle w:val="pj"/>
      </w:pPr>
      <w:r>
        <w:t>В случае пе</w:t>
      </w:r>
      <w:r>
        <w:t>рвичной подачи на регистрацию генерических лекарственных препаратов, для которых по оригинальным лекарственным препаратам введен ПУР, разделы СII-СV спецификации по безопасности опускаются. Раздел СVI основан на представлении информации о проблемах по безо</w:t>
      </w:r>
      <w:r>
        <w:t>пасности, установленных для оригинального лекарственного препарата, если только генерический лекарственный препарат не отличается по своим свойствам настолько существенно, что это влияет на профиль безопасности, либо если иное не требует уполномоченный орг</w:t>
      </w:r>
      <w:r>
        <w:t>ан. При условии, если в отношении оригинального лекарственного препарата не введено никаких дополнительных мероприятий по фармаконадзору или проведению исследований эффективности, в качестве условия для получения регистрационного удостоверения, части III и</w:t>
      </w:r>
      <w:r>
        <w:t xml:space="preserve"> IV ПУР и раздел о планируемом пострегистрационном развитии в части VI ПУР не представляются.</w:t>
      </w:r>
    </w:p>
    <w:p w:rsidR="00000000" w:rsidRDefault="001F5C8C">
      <w:pPr>
        <w:pStyle w:val="pj"/>
      </w:pPr>
      <w:r>
        <w:t>При представлении обновления ПУР, включается модуль СV ПУР.</w:t>
      </w:r>
    </w:p>
    <w:p w:rsidR="00000000" w:rsidRDefault="001F5C8C">
      <w:pPr>
        <w:pStyle w:val="pj"/>
      </w:pPr>
      <w:r>
        <w:t>При подаче заявления на включение нового показания на уже зарегистрированный на протяжении 10 лет на т</w:t>
      </w:r>
      <w:r>
        <w:t xml:space="preserve">ерритории Республики Казахстан лекарственный препарат, данные клинических исследований (испытаний), связанные с уже одобренными показаниями, исключаются из модуля СIII ПУР, а модуль СIV ПУР включает информацию только в отношении целевых групп популяции по </w:t>
      </w:r>
      <w:r>
        <w:t>новому показанию, если только уполномоченный орган не представляет иных требований. Тем не менее, возможно включение данных об опыте использования уже зарегистрированных лекарственных препаратов у особых групп населения, являющихся предметом рассмотрения м</w:t>
      </w:r>
      <w:r>
        <w:t>одуля СIV ПУР.</w:t>
      </w:r>
    </w:p>
    <w:p w:rsidR="00000000" w:rsidRDefault="001F5C8C">
      <w:pPr>
        <w:pStyle w:val="pj"/>
      </w:pPr>
      <w:r>
        <w:t>При подаче заявления на первичную государственную регистрацию требования по представлению данных по разделам ПУР приведены в таблице 1.</w:t>
      </w:r>
    </w:p>
    <w:p w:rsidR="00000000" w:rsidRDefault="001F5C8C">
      <w:pPr>
        <w:pStyle w:val="pj"/>
      </w:pPr>
      <w:r>
        <w:t> </w:t>
      </w:r>
    </w:p>
    <w:p w:rsidR="00000000" w:rsidRDefault="001F5C8C">
      <w:pPr>
        <w:pStyle w:val="pj"/>
      </w:pPr>
      <w:r>
        <w:t xml:space="preserve">Таблица 1. Требования к представлению информации по разделам ПУР при подаче заявления на получение удостоверения о государственной регистрации </w:t>
      </w:r>
    </w:p>
    <w:p w:rsidR="00000000" w:rsidRDefault="001F5C8C">
      <w:pPr>
        <w:pStyle w:val="pj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2"/>
        <w:gridCol w:w="920"/>
        <w:gridCol w:w="1068"/>
        <w:gridCol w:w="1097"/>
        <w:gridCol w:w="1128"/>
        <w:gridCol w:w="1129"/>
        <w:gridCol w:w="1098"/>
        <w:gridCol w:w="1129"/>
      </w:tblGrid>
      <w:tr w:rsidR="00000000">
        <w:tc>
          <w:tcPr>
            <w:tcW w:w="11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c"/>
            </w:pPr>
            <w:r>
              <w:t>Тип подачи</w:t>
            </w:r>
          </w:p>
        </w:tc>
        <w:tc>
          <w:tcPr>
            <w:tcW w:w="32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c"/>
            </w:pPr>
            <w:r>
              <w:t>Часть I</w:t>
            </w:r>
          </w:p>
        </w:tc>
        <w:tc>
          <w:tcPr>
            <w:tcW w:w="572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c"/>
            </w:pPr>
            <w:r>
              <w:t>Часть II. Раздел СI</w:t>
            </w:r>
          </w:p>
        </w:tc>
        <w:tc>
          <w:tcPr>
            <w:tcW w:w="58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c"/>
            </w:pPr>
            <w:r>
              <w:t>Часть II. Раздел СII</w:t>
            </w:r>
          </w:p>
        </w:tc>
        <w:tc>
          <w:tcPr>
            <w:tcW w:w="603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c"/>
            </w:pPr>
            <w:r>
              <w:t>Часть II. Раздел СIII</w:t>
            </w:r>
          </w:p>
        </w:tc>
        <w:tc>
          <w:tcPr>
            <w:tcW w:w="603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c"/>
            </w:pPr>
            <w:r>
              <w:t>Часть II. Разде</w:t>
            </w:r>
            <w:r>
              <w:t>л СIV</w:t>
            </w:r>
          </w:p>
        </w:tc>
        <w:tc>
          <w:tcPr>
            <w:tcW w:w="58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c"/>
            </w:pPr>
            <w:r>
              <w:t>Часть II. Раздел СV</w:t>
            </w:r>
          </w:p>
        </w:tc>
        <w:tc>
          <w:tcPr>
            <w:tcW w:w="603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c"/>
            </w:pPr>
            <w:r>
              <w:t>Часть II. Раздел СVI</w:t>
            </w:r>
          </w:p>
        </w:tc>
      </w:tr>
      <w:tr w:rsidR="00000000">
        <w:tc>
          <w:tcPr>
            <w:tcW w:w="11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Новое активное вещество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+</w:t>
            </w:r>
          </w:p>
        </w:tc>
        <w:tc>
          <w:tcPr>
            <w:tcW w:w="57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+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+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+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+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+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+</w:t>
            </w:r>
          </w:p>
        </w:tc>
      </w:tr>
      <w:tr w:rsidR="00000000">
        <w:tc>
          <w:tcPr>
            <w:tcW w:w="11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Биоаналог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+</w:t>
            </w:r>
          </w:p>
        </w:tc>
        <w:tc>
          <w:tcPr>
            <w:tcW w:w="57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+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+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+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+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+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+</w:t>
            </w:r>
          </w:p>
        </w:tc>
      </w:tr>
      <w:tr w:rsidR="00000000">
        <w:tc>
          <w:tcPr>
            <w:tcW w:w="11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Генерический лекарственный препарат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+</w:t>
            </w:r>
          </w:p>
        </w:tc>
        <w:tc>
          <w:tcPr>
            <w:tcW w:w="57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rPr>
                <w:rFonts w:eastAsia="Times New Roman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rPr>
                <w:rFonts w:eastAsia="Times New Roman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rPr>
                <w:rFonts w:eastAsia="Times New Roman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rPr>
                <w:rFonts w:eastAsia="Times New Roman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rPr>
                <w:rFonts w:eastAsia="Times New Roman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+</w:t>
            </w:r>
          </w:p>
        </w:tc>
      </w:tr>
      <w:tr w:rsidR="00000000">
        <w:tc>
          <w:tcPr>
            <w:tcW w:w="11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Фиксированные комбинации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+</w:t>
            </w:r>
          </w:p>
        </w:tc>
        <w:tc>
          <w:tcPr>
            <w:tcW w:w="57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+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‡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‡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+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+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+</w:t>
            </w:r>
          </w:p>
        </w:tc>
      </w:tr>
      <w:tr w:rsidR="00000000">
        <w:tc>
          <w:tcPr>
            <w:tcW w:w="11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Аналогичное активное вещество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+</w:t>
            </w:r>
          </w:p>
        </w:tc>
        <w:tc>
          <w:tcPr>
            <w:tcW w:w="57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+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rPr>
                <w:rFonts w:eastAsia="Times New Roman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*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rPr>
                <w:rFonts w:eastAsia="Times New Roman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+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+</w:t>
            </w:r>
          </w:p>
        </w:tc>
      </w:tr>
      <w:tr w:rsidR="00000000">
        <w:tc>
          <w:tcPr>
            <w:tcW w:w="5000" w:type="pct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‡ Опускаться в определенных случаях</w:t>
            </w:r>
          </w:p>
          <w:p w:rsidR="00000000" w:rsidRDefault="001F5C8C">
            <w:pPr>
              <w:pStyle w:val="pji"/>
            </w:pPr>
            <w:r>
              <w:t>* Модифицированные требования</w:t>
            </w:r>
          </w:p>
        </w:tc>
      </w:tr>
    </w:tbl>
    <w:p w:rsidR="00000000" w:rsidRDefault="001F5C8C">
      <w:pPr>
        <w:pStyle w:val="pj"/>
      </w:pPr>
      <w:r>
        <w:t> </w:t>
      </w:r>
    </w:p>
    <w:p w:rsidR="00000000" w:rsidRDefault="001F5C8C">
      <w:pPr>
        <w:pStyle w:val="pj"/>
      </w:pPr>
      <w:r>
        <w:t>Продолжение таблицы</w:t>
      </w:r>
    </w:p>
    <w:p w:rsidR="00000000" w:rsidRDefault="001F5C8C">
      <w:pPr>
        <w:pStyle w:val="pj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2"/>
        <w:gridCol w:w="1671"/>
        <w:gridCol w:w="1728"/>
        <w:gridCol w:w="920"/>
        <w:gridCol w:w="920"/>
        <w:gridCol w:w="920"/>
        <w:gridCol w:w="920"/>
        <w:gridCol w:w="920"/>
      </w:tblGrid>
      <w:tr w:rsidR="00000000">
        <w:tc>
          <w:tcPr>
            <w:tcW w:w="9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c"/>
            </w:pPr>
            <w:r>
              <w:t>Часть II. Раздел СVIa</w:t>
            </w:r>
          </w:p>
        </w:tc>
        <w:tc>
          <w:tcPr>
            <w:tcW w:w="90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c"/>
            </w:pPr>
            <w:r>
              <w:t>Часть II. Раздел СVII</w:t>
            </w:r>
          </w:p>
        </w:tc>
        <w:tc>
          <w:tcPr>
            <w:tcW w:w="93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c"/>
            </w:pPr>
            <w:r>
              <w:t>Часть II. Раздел СVIII</w:t>
            </w:r>
          </w:p>
        </w:tc>
        <w:tc>
          <w:tcPr>
            <w:tcW w:w="44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c"/>
            </w:pPr>
            <w:r>
              <w:t>Часть III</w:t>
            </w:r>
          </w:p>
        </w:tc>
        <w:tc>
          <w:tcPr>
            <w:tcW w:w="44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c"/>
            </w:pPr>
            <w:r>
              <w:t>Часть IV</w:t>
            </w:r>
          </w:p>
        </w:tc>
        <w:tc>
          <w:tcPr>
            <w:tcW w:w="41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c"/>
            </w:pPr>
            <w:r>
              <w:t>Часть V</w:t>
            </w:r>
          </w:p>
        </w:tc>
        <w:tc>
          <w:tcPr>
            <w:tcW w:w="44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c"/>
            </w:pPr>
            <w:r>
              <w:t>Часть VI</w:t>
            </w:r>
          </w:p>
        </w:tc>
        <w:tc>
          <w:tcPr>
            <w:tcW w:w="47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c"/>
            </w:pPr>
            <w:r>
              <w:t>Часть VII</w:t>
            </w:r>
          </w:p>
        </w:tc>
      </w:tr>
      <w:tr w:rsidR="00000000">
        <w:tc>
          <w:tcPr>
            <w:tcW w:w="92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+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+</w:t>
            </w:r>
          </w:p>
        </w:tc>
        <w:tc>
          <w:tcPr>
            <w:tcW w:w="9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+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+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+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+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+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+</w:t>
            </w:r>
          </w:p>
        </w:tc>
      </w:tr>
      <w:tr w:rsidR="00000000">
        <w:tc>
          <w:tcPr>
            <w:tcW w:w="92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+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+</w:t>
            </w:r>
          </w:p>
        </w:tc>
        <w:tc>
          <w:tcPr>
            <w:tcW w:w="9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+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+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+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+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+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+</w:t>
            </w:r>
          </w:p>
        </w:tc>
      </w:tr>
      <w:tr w:rsidR="00000000">
        <w:tc>
          <w:tcPr>
            <w:tcW w:w="92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+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+</w:t>
            </w:r>
          </w:p>
        </w:tc>
        <w:tc>
          <w:tcPr>
            <w:tcW w:w="9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+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rPr>
                <w:rFonts w:eastAsia="Times New Roman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*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+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*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+</w:t>
            </w:r>
          </w:p>
        </w:tc>
      </w:tr>
      <w:tr w:rsidR="00000000">
        <w:tc>
          <w:tcPr>
            <w:tcW w:w="92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+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+</w:t>
            </w:r>
          </w:p>
        </w:tc>
        <w:tc>
          <w:tcPr>
            <w:tcW w:w="9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+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+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+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+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+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+</w:t>
            </w:r>
          </w:p>
        </w:tc>
      </w:tr>
      <w:tr w:rsidR="00000000">
        <w:tc>
          <w:tcPr>
            <w:tcW w:w="92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+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+</w:t>
            </w:r>
          </w:p>
        </w:tc>
        <w:tc>
          <w:tcPr>
            <w:tcW w:w="9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+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+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+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rPr>
                <w:rFonts w:eastAsia="Times New Roman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+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+</w:t>
            </w:r>
          </w:p>
        </w:tc>
      </w:tr>
      <w:tr w:rsidR="00000000">
        <w:tc>
          <w:tcPr>
            <w:tcW w:w="5000" w:type="pct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000000" w:rsidRDefault="001F5C8C">
            <w:pPr>
              <w:pStyle w:val="pji"/>
            </w:pPr>
            <w:r>
              <w:t>‡ Опускаться в определенных случаях</w:t>
            </w:r>
          </w:p>
          <w:p w:rsidR="00000000" w:rsidRDefault="001F5C8C">
            <w:pPr>
              <w:pStyle w:val="pji"/>
            </w:pPr>
            <w:r>
              <w:t>* Модифицированные требования</w:t>
            </w:r>
          </w:p>
        </w:tc>
      </w:tr>
    </w:tbl>
    <w:p w:rsidR="00000000" w:rsidRDefault="001F5C8C">
      <w:pPr>
        <w:pStyle w:val="pj"/>
      </w:pPr>
      <w:r>
        <w:t> </w:t>
      </w:r>
    </w:p>
    <w:p w:rsidR="00000000" w:rsidRDefault="001F5C8C">
      <w:pPr>
        <w:pStyle w:val="pj"/>
      </w:pPr>
      <w:r>
        <w:t>3) Первоначальный ПУР для лекарственных препаратов, находящихся в обращении на территории Республики Казахстан на протяжении 10 лет.</w:t>
      </w:r>
    </w:p>
    <w:p w:rsidR="00000000" w:rsidRDefault="001F5C8C">
      <w:pPr>
        <w:pStyle w:val="pj"/>
      </w:pPr>
      <w:r>
        <w:t>Если уполномоченная организация не определяет иные требования, то держатель регистрационно</w:t>
      </w:r>
      <w:r>
        <w:t>го удостоверения, обязанный представить первоначальный ПУР для реализуемых на рынке Республики Казахстан лекарственных препаратов, опускает модули СII и СIV при соблюдении следующих условий:</w:t>
      </w:r>
    </w:p>
    <w:p w:rsidR="00000000" w:rsidRDefault="001F5C8C">
      <w:pPr>
        <w:pStyle w:val="pj"/>
      </w:pPr>
      <w:r>
        <w:t>1) лекарственный препарат размещен на рынке за 10 лет или ранее д</w:t>
      </w:r>
      <w:r>
        <w:t>о установления требования к ПУР;</w:t>
      </w:r>
    </w:p>
    <w:p w:rsidR="00000000" w:rsidRDefault="001F5C8C">
      <w:pPr>
        <w:pStyle w:val="pj"/>
      </w:pPr>
      <w:r>
        <w:t>2) требование к ПУР не связано с подачей заявления на внесение значительного изменения в существующее регистрационное удостоверение, область применения, аспекты производственного процесса.</w:t>
      </w:r>
    </w:p>
    <w:p w:rsidR="00000000" w:rsidRDefault="001F5C8C">
      <w:pPr>
        <w:pStyle w:val="pj"/>
      </w:pPr>
      <w:r>
        <w:t>Если условие 2 не применимо, данны</w:t>
      </w:r>
      <w:r>
        <w:t>е клинических исследований (испытаний), связанные с этими изменениями, представляются в модуле СIII ПУР, а модуль СIV ПУР исключается.</w:t>
      </w:r>
    </w:p>
    <w:p w:rsidR="00000000" w:rsidRDefault="001F5C8C">
      <w:pPr>
        <w:pStyle w:val="pj"/>
      </w:pPr>
      <w:r>
        <w:t>Обсуждение существующих пострегистрационных данных и их применимости к целевым группам пациентов подробно расписывается в</w:t>
      </w:r>
      <w:r>
        <w:t xml:space="preserve"> разделе СV ПУР.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3. Обновление плана управления рисками</w:t>
      </w:r>
    </w:p>
    <w:p w:rsidR="00000000" w:rsidRDefault="001F5C8C">
      <w:pPr>
        <w:pStyle w:val="pj"/>
      </w:pPr>
      <w:r>
        <w:t> </w:t>
      </w:r>
    </w:p>
    <w:p w:rsidR="00000000" w:rsidRDefault="001F5C8C">
      <w:pPr>
        <w:pStyle w:val="pj"/>
      </w:pPr>
      <w:r>
        <w:t>224. Если ПУР ранее представлен держателем регистрационного удостоверения при процедуре регистрации для действующего вещества, любые последующие представления имеют вид обновления за ис</w:t>
      </w:r>
      <w:r>
        <w:t>ключением случаев, когда оговариваются иные требования. Каждое представление ПУР имеет четкий номер версии и датируется. Это относится к представлению ПУР полностью или только его части или модуля. Версии с изменениями, имеющие идентифицирующую информацию,</w:t>
      </w:r>
      <w:r>
        <w:t xml:space="preserve"> представляются вместе с сопроводительным письмом, включающим подробное описание изменений с момента последней представленной версии.</w:t>
      </w:r>
    </w:p>
    <w:p w:rsidR="00000000" w:rsidRDefault="001F5C8C">
      <w:pPr>
        <w:pStyle w:val="pj"/>
      </w:pPr>
      <w:r>
        <w:t>225. Сроки представления обновлений ПУР устанавливаются при его введении и также являются условием сохранения регуляторног</w:t>
      </w:r>
      <w:r>
        <w:t>о статуса. Данные установленные сроки являются максимально допустимыми и не снимают работу с держателя регистрационного удостоверения по контролю профиля безопасности лекарственного препарата и требование по представлению обновленного ПУР в случае выявлени</w:t>
      </w:r>
      <w:r>
        <w:t>я значительных изменений в оценке соотношения польза-риск соответствующих лекарственных препаратов, включенных в ПУР, вне установленного графика подачи обновлений.</w:t>
      </w:r>
    </w:p>
    <w:p w:rsidR="00000000" w:rsidRDefault="001F5C8C">
      <w:pPr>
        <w:pStyle w:val="pj"/>
      </w:pPr>
      <w:r>
        <w:t>Если с момента последнего представления в ПУР не вносится никаких изменений (т.е. плановое о</w:t>
      </w:r>
      <w:r>
        <w:t>бновление происходит вскоре после окончания процедуры), держатель регистрационного удостоверения представляет письмо, объясняющее отсутствие изменений, и по согласованию с уполномоченным органом не представляет обновление ПУР.</w:t>
      </w:r>
    </w:p>
    <w:p w:rsidR="00000000" w:rsidRDefault="001F5C8C">
      <w:pPr>
        <w:pStyle w:val="pj"/>
      </w:pPr>
      <w:r>
        <w:t>Если не оговорено иное, в слу</w:t>
      </w:r>
      <w:r>
        <w:t>чаях, когда ПОБ и ПУР являются необходимыми для лекарственного препарата, плановые обновления ПУР представляются в то же время, что и ПОБ.</w:t>
      </w:r>
    </w:p>
    <w:p w:rsidR="00000000" w:rsidRDefault="001F5C8C">
      <w:pPr>
        <w:pStyle w:val="pj"/>
      </w:pPr>
      <w:r>
        <w:t>После обновления ПУР план по минимизации рисков при необходимости включает оценку эффективности и результатов рутинны</w:t>
      </w:r>
      <w:r>
        <w:t>х и (или) дополнительных мероприятий по минимизации рисков.</w:t>
      </w:r>
    </w:p>
    <w:p w:rsidR="00000000" w:rsidRDefault="001F5C8C">
      <w:pPr>
        <w:pStyle w:val="pj"/>
      </w:pPr>
      <w:r>
        <w:t>226. Уполномоченная организация обеспечивает доступность отчетов по результатам оценки представляемых ПУР и резюме ПУР через соответствующий веб-портал.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Глава 34. Организация работы с информацией о нежелательных реакциях на лекарственные препараты</w:t>
      </w:r>
    </w:p>
    <w:p w:rsidR="00000000" w:rsidRDefault="001F5C8C">
      <w:pPr>
        <w:pStyle w:val="pc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1. Структуры и процессы</w:t>
      </w:r>
    </w:p>
    <w:p w:rsidR="00000000" w:rsidRDefault="001F5C8C">
      <w:pPr>
        <w:pStyle w:val="pj"/>
      </w:pPr>
      <w:r>
        <w:t> </w:t>
      </w:r>
    </w:p>
    <w:p w:rsidR="00000000" w:rsidRDefault="001F5C8C">
      <w:pPr>
        <w:pStyle w:val="pj"/>
      </w:pPr>
      <w:r>
        <w:t>227. Уполномоченная организация и держатель регистрационного удостоверения осуществляют сбор и упорядочение всех сообщений о</w:t>
      </w:r>
      <w:r>
        <w:t xml:space="preserve"> нежелательных реакциях, связанных с применением лекарственных препаратов, полученных из различных источников без предварительного запроса и по запросу.</w:t>
      </w:r>
    </w:p>
    <w:p w:rsidR="00000000" w:rsidRDefault="001F5C8C">
      <w:pPr>
        <w:pStyle w:val="pj"/>
      </w:pPr>
      <w:r>
        <w:t xml:space="preserve">Система фармаконадзора обеспечивает сбор достаточного количества сообщений о нежелательных реакциях, и </w:t>
      </w:r>
      <w:r>
        <w:t>их последующую научно обоснованную оценку, надлежащую оценку качества собранных сообщений о нежелательных реакциях в отношении подлинности, точности, последовательности, возможности проверки полноты данных для их клинической оценки.</w:t>
      </w:r>
    </w:p>
    <w:p w:rsidR="00000000" w:rsidRDefault="001F5C8C">
      <w:pPr>
        <w:pStyle w:val="pj"/>
      </w:pPr>
      <w:r>
        <w:t xml:space="preserve">Система фармаконадзора </w:t>
      </w:r>
      <w:r>
        <w:t>позволяет своевременно валидировать отчеты о нежелательных реакциях и обмениваться ими с уполномоченными органами и держателями регистрационных удостоверений в сроки, установленные законодательством.</w:t>
      </w:r>
    </w:p>
    <w:p w:rsidR="00000000" w:rsidRDefault="001F5C8C">
      <w:pPr>
        <w:pStyle w:val="pj"/>
      </w:pPr>
      <w:r>
        <w:t>228. Сообщения, полученные без запроса</w:t>
      </w:r>
    </w:p>
    <w:p w:rsidR="00000000" w:rsidRDefault="001F5C8C">
      <w:pPr>
        <w:pStyle w:val="pj"/>
      </w:pPr>
      <w:r>
        <w:t>229. Спонтанное с</w:t>
      </w:r>
      <w:r>
        <w:t xml:space="preserve">ообщение - это сообщение, которое специалист системы здравоохранения, пациент (потребитель) направляет в адрес уполномоченной организации, держателя регистрационного удостоверения или другой организации без предварительного запроса со стороны последних, и </w:t>
      </w:r>
      <w:r>
        <w:t>описывает одно или более нежелательных реакций у пациента, при назначении одного или более лекарственных препаратов. К спонтанным сообщениям не относятся сообщения, полученные в ходе исследований или иных форм организованного сбора данных о нежелательных р</w:t>
      </w:r>
      <w:r>
        <w:t>еакциях на лекарственные препараты.</w:t>
      </w:r>
    </w:p>
    <w:p w:rsidR="00000000" w:rsidRDefault="001F5C8C">
      <w:pPr>
        <w:pStyle w:val="pj"/>
      </w:pPr>
      <w:r>
        <w:t>Первоисточником о нежелательной реакции является лицо, предоставившее информацию о развитии нежелательной реакции. Если информация об одной нежелательной реакции поступает от нескольких первоисточников, таких как специал</w:t>
      </w:r>
      <w:r>
        <w:t>ист системы здравоохранения, пациент (потребитель), данные по всем первоисточникам вносятся в раздел «Первоисточник» формы сообщения о нежелательной реакции.</w:t>
      </w:r>
    </w:p>
    <w:p w:rsidR="00000000" w:rsidRDefault="001F5C8C">
      <w:pPr>
        <w:pStyle w:val="pj"/>
      </w:pPr>
      <w:r>
        <w:t>Стимулирование получение сообщений, являющееся следствием «Обращений к специалистам системы здраво</w:t>
      </w:r>
      <w:r>
        <w:t>охранения», публикаций в прессе, опроса специалистов системы здравоохранения представителями держателей регистрационных удостоверений или судебных исков в отношении класса лекарственных средств, также являются спонтанными сообщениями.</w:t>
      </w:r>
    </w:p>
    <w:p w:rsidR="00000000" w:rsidRDefault="001F5C8C">
      <w:pPr>
        <w:pStyle w:val="pj"/>
      </w:pPr>
      <w:r>
        <w:t>Сообщения о нежелател</w:t>
      </w:r>
      <w:r>
        <w:t>ьных реакциях от пациента или потребителя обрабатывают как спонтанные сообщения независимо от последующего медицинского подтверждения.</w:t>
      </w:r>
    </w:p>
    <w:p w:rsidR="00000000" w:rsidRDefault="001F5C8C">
      <w:pPr>
        <w:pStyle w:val="pj"/>
      </w:pPr>
      <w:r>
        <w:t>В случае получения спонтанного сообщения о развитии нежелательного явления, без указания наличия причинно-следственной св</w:t>
      </w:r>
      <w:r>
        <w:t>язи, данное нежелательное явление рассматривается как нежелательная реакция. Все поступающие спонтанные сообщения, представляемые специалистами системы здравоохранения, пациентами или потребителями, рассматриваются как нежелательные реакции исходя из того,</w:t>
      </w:r>
      <w:r>
        <w:t xml:space="preserve"> что их представление содержит предположение первоисточника сообщения о наличии взаимосвязи. Исключение составляют сообщения, в которых репортером сделано указание об отсутствии взаимосвязи между нежелательным явлением и приемом лекарственного препарата.</w:t>
      </w:r>
    </w:p>
    <w:p w:rsidR="00000000" w:rsidRDefault="001F5C8C">
      <w:pPr>
        <w:pStyle w:val="pj"/>
      </w:pPr>
      <w:r>
        <w:t>2</w:t>
      </w:r>
      <w:r>
        <w:t>30. Сообщения о нежелательных реакциях, опубликованные в медицинской литературе. Научно-медицинская литература является важным источником информации для мониторинга профиля безопасности и соотношения польза-риск лекарственных препаратов, в особенности в от</w:t>
      </w:r>
      <w:r>
        <w:t>ношении обнаружения новых сигналов, связанных с безопасностью, либо актуальных вопросов по безопасности. Держатель регистрационного удостоверения проводит систематический обзор литературы широко используемых справочных баз данных не реже одного раза в неде</w:t>
      </w:r>
      <w:r>
        <w:t xml:space="preserve">лю, а также осведомлен о публикациях в медицинских изданиях и соответствующим образом информируют о них отдел безопасности компании. Обзор литературы включает использование баз данных, содержащих максимальное количество ссылок на статьи, имеющие отношение </w:t>
      </w:r>
      <w:r>
        <w:t>к мониторируемому лекарственному препарату.</w:t>
      </w:r>
    </w:p>
    <w:p w:rsidR="00000000" w:rsidRDefault="001F5C8C">
      <w:pPr>
        <w:pStyle w:val="pj"/>
      </w:pPr>
      <w:r>
        <w:t>Держатель регистрационного удостоверения просматривает сообщения о нежелательных реакциях, публикуемых в научно-медицинской литературе, в том числе опубликованные абстракты в материалах конференций или проекты мо</w:t>
      </w:r>
      <w:r>
        <w:t>нографий, для выявления и регистрации сообщения о нежелательных реакциях, представляющие собой спонтанные сообщения или сообщения, выявленные в ходе неинтервенционных пострегистрационных исследований.</w:t>
      </w:r>
    </w:p>
    <w:p w:rsidR="00000000" w:rsidRDefault="001F5C8C">
      <w:pPr>
        <w:pStyle w:val="pj"/>
      </w:pPr>
      <w:r>
        <w:t>Если в публикации упоминается несколько лекарственных п</w:t>
      </w:r>
      <w:r>
        <w:t>репаратов, то держатель регистрационного удостоверения рассматривает только те лекарственные препараты, которые определяются автором публикации как имеющие, по меньшей мере, возможную причинно-следственную взаимосвязь с выявленными нежелательными реакциями</w:t>
      </w:r>
      <w:r>
        <w:t>. Это относится также к сообщениям, опубликованным в научно-медицинской литературе в стране, в которой зарегистрирован препарат, но не осуществлялось коммерческое внедрение лекарственного препарата.</w:t>
      </w:r>
    </w:p>
    <w:p w:rsidR="00000000" w:rsidRDefault="001F5C8C">
      <w:pPr>
        <w:pStyle w:val="pj"/>
      </w:pPr>
      <w:r>
        <w:t>Валидные сообщения подлежат представлению в уполномоченны</w:t>
      </w:r>
      <w:r>
        <w:t>й орган согласно требованиям действующего законодательства. Начало отсчета времени, установленного для представления сообщения о нежелательной реакции, является момент, когда в распоряжении держателя регистрационного удостоверения оказалась информация по с</w:t>
      </w:r>
      <w:r>
        <w:t>лучаю нежелательной реакции, отвечающая требованиям по минимальной информации как для срочного репортирования. Оформляется один случай нежелательной реакции для каждого идентифицируемого пациента и представляется ссылка на публикации для оценки информации.</w:t>
      </w:r>
      <w:r>
        <w:t xml:space="preserve"> Ссылку на публикацию приводится как источник сообщения о нежелательной реакции.</w:t>
      </w:r>
    </w:p>
    <w:p w:rsidR="00000000" w:rsidRDefault="001F5C8C">
      <w:pPr>
        <w:pStyle w:val="pj"/>
      </w:pPr>
      <w:r>
        <w:t>231. Сообщения из других источников. Держатель регистрационного удостоверения в случае получения сообщения о нежелательной реакции из немедицинских источников, в частности, из</w:t>
      </w:r>
      <w:r>
        <w:t xml:space="preserve"> непрофильной прессы или других средств информации, обрабатывает ее как спонтанное сообщение. Держатель регистрационного удостоверения прорабатывает случай для получения минимальной необходимой информации, которая представляет собой валидное сообщение о не</w:t>
      </w:r>
      <w:r>
        <w:t>желательной реакции. Данный тип сообщений обрабатывается как спонтанные сообщения с применением к ним требований по времени репортирования, как и для иных спонтанных сообщений.</w:t>
      </w:r>
    </w:p>
    <w:p w:rsidR="00000000" w:rsidRDefault="001F5C8C">
      <w:pPr>
        <w:pStyle w:val="pj"/>
      </w:pPr>
      <w:r>
        <w:t>232. Информация о подозреваемых нежелательных реакциях из Интернета или цифровы</w:t>
      </w:r>
      <w:r>
        <w:t>х средств информации. Держатель регистрационного удостоверения регулярно просматривает Интернет или цифровые средства информации (веб-сайт, веб-страница, блог, социальная сеть, интернет-форум, чат-рум, портал по теме здравоохранения), находящиеся под его у</w:t>
      </w:r>
      <w:r>
        <w:t>правлением на наличие потенциальных сообщений о нежелательных реакциях. В данном контексте цифровые средства информации считаются спонсируемыми компанией, если держатель регистрационного удостоверения владеет, оплачивает или контролирует их. При этом пожер</w:t>
      </w:r>
      <w:r>
        <w:t>твование (финансовое или иное) в адрес организации (сайта) производителем лекарственных препаратов (держателем регистрационного удостоверения) не относится к владению, при условии, что производитель лекарственных препаратов (держатель регистрационного удос</w:t>
      </w:r>
      <w:r>
        <w:t>товерения) не контролирует окончательное содержание сайта.</w:t>
      </w:r>
    </w:p>
    <w:p w:rsidR="00000000" w:rsidRDefault="001F5C8C">
      <w:pPr>
        <w:pStyle w:val="pj"/>
      </w:pPr>
      <w:r>
        <w:t>Периодичность просмотра указанных источников обеспечивает выполнение требований по времени представления валидных сообщений о нежелательных реакциях в уполномоченный орган, считая со дня размещения</w:t>
      </w:r>
      <w:r>
        <w:t xml:space="preserve"> информации.</w:t>
      </w:r>
    </w:p>
    <w:p w:rsidR="00000000" w:rsidRDefault="001F5C8C">
      <w:pPr>
        <w:pStyle w:val="pj"/>
      </w:pPr>
      <w:r>
        <w:t>Держатель регистрационного удостоверения ведет мониторинг специальных интернет-сайтов или цифровых средств информации, таких как сайты поддержки пациентов или групп с определенными заболеваниями, на наличие информации, требующей составления со</w:t>
      </w:r>
      <w:r>
        <w:t>общения. Периодичность мониторинга этих сайтов или цифровых средств информации определяется рисками, связанными с мониторируемым лекарственным препаратом.</w:t>
      </w:r>
    </w:p>
    <w:p w:rsidR="00000000" w:rsidRDefault="001F5C8C">
      <w:pPr>
        <w:pStyle w:val="pj"/>
      </w:pPr>
      <w:r>
        <w:t>Случаи подозреваемых нежелательных реакций из Интернета или цифровых средств информации, полученные б</w:t>
      </w:r>
      <w:r>
        <w:t>ез запроса, обрабатываются как спонтанные сообщения с применением к ним требований по времени репортирования, как и для иных спонтанных сообщений.</w:t>
      </w:r>
    </w:p>
    <w:p w:rsidR="00000000" w:rsidRDefault="001F5C8C">
      <w:pPr>
        <w:pStyle w:val="pj"/>
      </w:pPr>
      <w:r>
        <w:t>В отношении случаев нежелательных реакций из Интернета или цифровых средств информации, идентифицируемость со</w:t>
      </w:r>
      <w:r>
        <w:t>ставителя сообщения относится к существованию реального лица, т.е. возможности проверить правильность контактных данных составителя отчета (в частности, наличие действительного адреса электронной почты). Контактные данные используют только для целей фармак</w:t>
      </w:r>
      <w:r>
        <w:t>онадзора. Если отсутствует страна первоисточника, то в качестве страны первоисточника используют страну получения информации, в зависимости от места проведения мониторинга.</w:t>
      </w:r>
    </w:p>
    <w:p w:rsidR="00000000" w:rsidRDefault="001F5C8C">
      <w:pPr>
        <w:pStyle w:val="pj"/>
      </w:pPr>
      <w:r>
        <w:t>Если держателю регистрационного удостоверения становится известно о сообщении нежел</w:t>
      </w:r>
      <w:r>
        <w:t>ательной реакции, описанной в цифровых средствах информации, спонсором которых компания не является, держатель регистрационного удостоверения проводит оценку о необходимости срочного репортирования сообщения.</w:t>
      </w:r>
    </w:p>
    <w:p w:rsidR="00000000" w:rsidRDefault="001F5C8C">
      <w:pPr>
        <w:pStyle w:val="pj"/>
      </w:pPr>
      <w:bookmarkStart w:id="3" w:name="SUB23300"/>
      <w:bookmarkEnd w:id="3"/>
      <w:r>
        <w:t>233. Сообщения о нежелательных реакциях, получе</w:t>
      </w:r>
      <w:r>
        <w:t>нные по запросу - сообщения, полученные от систем организованного сбора данных, включают клинические исследования (испытания), неинтервенционные исследования (испытания), регистры, персонализированные программы использования незарегистрированных лекарствен</w:t>
      </w:r>
      <w:r>
        <w:t>ных препаратов, другие программы использования незарегистрированных лекарственных препаратов в связи с исключительными обстоятельствами из соображений сострадания и мониторинга заболеваний, опросы пациентов или медицинских работников, или сбор данных по эф</w:t>
      </w:r>
      <w:r>
        <w:t>фективности или приверженности пациентов. Сообщения о нежелательных реакциях, полученные от какой-либо из этих систем сбора данных, не относятся к спонтанным сообщениям.</w:t>
      </w:r>
    </w:p>
    <w:p w:rsidR="00000000" w:rsidRDefault="001F5C8C">
      <w:pPr>
        <w:pStyle w:val="pj"/>
      </w:pPr>
      <w:r>
        <w:t>В рамках процедуры репортирования сообщения о нежелательных реакциях, полученные по за</w:t>
      </w:r>
      <w:r>
        <w:t>просу, сообщения, полученные в ходе исследований (испытаний), подвергаются оценке причинно-следственной связи с целью их отнесения к случаям срочного репортирования.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2. Валидация сообщений</w:t>
      </w:r>
    </w:p>
    <w:p w:rsidR="00000000" w:rsidRDefault="001F5C8C">
      <w:pPr>
        <w:pStyle w:val="pj"/>
      </w:pPr>
      <w:r>
        <w:t> </w:t>
      </w:r>
    </w:p>
    <w:p w:rsidR="00000000" w:rsidRDefault="001F5C8C">
      <w:pPr>
        <w:pStyle w:val="pj"/>
      </w:pPr>
      <w:r>
        <w:t>234. Срочному репортированию подлежат только индивидуальные сообщения о нежелательных реакциях, имеющие положительные результаты валидации. Все сообщения о нежелательных реакциях до их представления в уполномоченную организацию подвергаются валидации на на</w:t>
      </w:r>
      <w:r>
        <w:t>личие минимальной требуемой информации. Минимальная требуемая информация включает:</w:t>
      </w:r>
    </w:p>
    <w:p w:rsidR="00000000" w:rsidRDefault="001F5C8C">
      <w:pPr>
        <w:pStyle w:val="pj"/>
      </w:pPr>
      <w:r>
        <w:t>1) идентифицируемый репортер (первоисточник), который идентифицируется по имени или инициалам, адресу или квалификации (в частности, врач, провизор, фармацевт, другой медици</w:t>
      </w:r>
      <w:r>
        <w:t>нский специалист, пациент (потребитель) или другое лицо, не являющееся специалистом системы здравоохранения). Репортер считается идентифицируемым в случае наличия контактных данных, обеспечивающих возможность подтверждения сообщения или выполнить последующ</w:t>
      </w:r>
      <w:r>
        <w:t>ее наблюдение, при необходимости. Все стороны, представляющие информацию о случае нежелательной реакции, в том числе дополнительную информацию по запросу, являются идентифицируемыми. Если репортер не желает представлять контактные данные, сообщение о нежел</w:t>
      </w:r>
      <w:r>
        <w:t>ательной реакции является валидным при условии, что организация, проинформированная о случае, способна подтвердить его напрямую с репортером;</w:t>
      </w:r>
    </w:p>
    <w:p w:rsidR="00000000" w:rsidRDefault="001F5C8C">
      <w:pPr>
        <w:pStyle w:val="pj"/>
      </w:pPr>
      <w:r>
        <w:t>2) идентифицируемый пациент, с указанием инициалов, идентификационного номера пациента, даты рождения, возраста ил</w:t>
      </w:r>
      <w:r>
        <w:t>и возрастной группы, пола. Информация о пациенте является максимальной;</w:t>
      </w:r>
    </w:p>
    <w:p w:rsidR="00000000" w:rsidRDefault="001F5C8C">
      <w:pPr>
        <w:pStyle w:val="pj"/>
      </w:pPr>
      <w:r>
        <w:t>3) по меньшей мере, один подозреваемый лекарственный препарат;</w:t>
      </w:r>
    </w:p>
    <w:p w:rsidR="00000000" w:rsidRDefault="001F5C8C">
      <w:pPr>
        <w:pStyle w:val="pj"/>
      </w:pPr>
      <w:r>
        <w:t>4) по меньшей мере, одна подозреваемая нежелательная реакция. В случае утверждения первоисточником в прямой форме об отсу</w:t>
      </w:r>
      <w:r>
        <w:t>тствии наличия причинно-следственной связи между назначением лекарственного препарата и нежелательной реакцией, и получатель (уполномоченный орган или держатель регистрационного удостоверения) согласен с этим, сообщение определяется как не валидное индивид</w:t>
      </w:r>
      <w:r>
        <w:t>уальное сообщение о нежелательной реакции, ввиду неполной требуемой минимальной информации. Сообщение определяется как не валидное индивидуальное сообщение о нежелательной реакции, если сообщается о перенесенной нежелательной реакции без представления ее о</w:t>
      </w:r>
      <w:r>
        <w:t>писания.</w:t>
      </w:r>
    </w:p>
    <w:p w:rsidR="00000000" w:rsidRDefault="001F5C8C">
      <w:pPr>
        <w:pStyle w:val="pj"/>
      </w:pPr>
      <w:r>
        <w:t>235. При сборе сообщений о нежелательных реакциях через Интернет или цифровые средства информации термин «идентифицируемый» относится к возможности проверки существования репортера (составителя сообщения) и пациента.</w:t>
      </w:r>
    </w:p>
    <w:p w:rsidR="00000000" w:rsidRDefault="001F5C8C">
      <w:pPr>
        <w:pStyle w:val="pj"/>
      </w:pPr>
      <w:r>
        <w:t>236. При отсутствии какого-либ</w:t>
      </w:r>
      <w:r>
        <w:t xml:space="preserve">о элементов минимальной информации, перечисленных в </w:t>
      </w:r>
      <w:hyperlink w:anchor="sub23300" w:history="1">
        <w:r>
          <w:rPr>
            <w:rStyle w:val="a4"/>
          </w:rPr>
          <w:t>пункте 233,</w:t>
        </w:r>
      </w:hyperlink>
      <w:r>
        <w:t xml:space="preserve"> случай считается неполным и не подлежит процедуре срочного репортирования сообщения о нежелательной реакции. Уполномоченная организация и держатель регистрационн</w:t>
      </w:r>
      <w:r>
        <w:t>ого удостоверения осуществляют сбор недостающих данных в сообщениях. Сообщения о нежелательных реакциях, с неполной минимальной информацией, регистрируются в рамках системы фармаконадзора для использования в текущей деятельности, по оценке безопасности.</w:t>
      </w:r>
    </w:p>
    <w:p w:rsidR="00000000" w:rsidRDefault="001F5C8C">
      <w:pPr>
        <w:pStyle w:val="pj"/>
      </w:pPr>
      <w:r>
        <w:t>23</w:t>
      </w:r>
      <w:r>
        <w:t>7. Если одной стороне (уполномоченной организации или держателю регистрационного удостоверения) становится известно, что репортер мог сообщить о нежелательной реакции также другой заинтересованной стороне, сообщение, тем не менее, считается валидным сообще</w:t>
      </w:r>
      <w:r>
        <w:t>нием о нежелательной реакции. Сообщение о нежелательной реакции включает всю важную информацию, необходимую для обнаружения дублирующего сообщения.</w:t>
      </w:r>
    </w:p>
    <w:p w:rsidR="00000000" w:rsidRDefault="001F5C8C">
      <w:pPr>
        <w:pStyle w:val="pj"/>
      </w:pPr>
      <w:r>
        <w:t>238. При пострегистрационных неинтервенционных исследованиях, в случае наличия несогласие между исследовател</w:t>
      </w:r>
      <w:r>
        <w:t>ем и держателем регистрационного удостоверения или спонсором исследования по вопросу оценки причинно-следственной связи между назначением подозреваемого лекарственного препарата и развитием нежелательной реакции, случай не переводится в более низкую катего</w:t>
      </w:r>
      <w:r>
        <w:t>рию по степени достоверности взаимосвязи. В сообщении о нежелательной реакции представляются мнения исследователя, держателя регистрационного удостоверения или спонсора исследования.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3. Последующая работа с сообщениями о нежелательных реакциях</w:t>
      </w:r>
    </w:p>
    <w:p w:rsidR="00000000" w:rsidRDefault="001F5C8C">
      <w:pPr>
        <w:pStyle w:val="pj"/>
      </w:pPr>
      <w:r>
        <w:t> </w:t>
      </w:r>
    </w:p>
    <w:p w:rsidR="00000000" w:rsidRDefault="001F5C8C">
      <w:pPr>
        <w:pStyle w:val="pj"/>
      </w:pPr>
      <w:r>
        <w:t>239. При первоначальном получении неполной информации в сообщениях о нежелательных реакциях, проводится последуюшая работа по получению дополнительной информации для проведения научной оценки случаев развития нежелательных реакций.</w:t>
      </w:r>
    </w:p>
    <w:p w:rsidR="00000000" w:rsidRDefault="001F5C8C">
      <w:pPr>
        <w:pStyle w:val="pj"/>
      </w:pPr>
      <w:r>
        <w:t>240. Методы последующ</w:t>
      </w:r>
      <w:r>
        <w:t>ей работы направлены на оптимизацию сбора недостающей информации. Устные сведения подтверждаются письменно по возможности. Деятельность по фармаконадзору ведется образом, мотивирующим первоисточник (репортер) представлять новую информацию, важную для научн</w:t>
      </w:r>
      <w:r>
        <w:t>ой оценки вопросов безопасности.</w:t>
      </w:r>
    </w:p>
    <w:p w:rsidR="00000000" w:rsidRDefault="001F5C8C">
      <w:pPr>
        <w:pStyle w:val="pj"/>
      </w:pPr>
      <w:r>
        <w:t>241. В случаях, получения неполной информации непосредственно от пациента или потребителя, предполагающего наличие нежелательной реакции, предпринимаются попытки получения согласия на контакт с соответствующим медицинским р</w:t>
      </w:r>
      <w:r>
        <w:t>аботником, с целью получения дополнительной информации. В случае подтверждения (полностью или частично) медицинским работником такого случая, отражают данную информацию в индивидуальном сообщении о нежелательной реакции, составленном потребителем или пацие</w:t>
      </w:r>
      <w:r>
        <w:t>нтом.</w:t>
      </w:r>
    </w:p>
    <w:p w:rsidR="00000000" w:rsidRDefault="001F5C8C">
      <w:pPr>
        <w:pStyle w:val="pj"/>
      </w:pPr>
      <w:r>
        <w:t>242. В отношении нежелательных реакций, связанных с применением лекарственных препаратов биологического происхождения, указывается точное торговое название лекарственного препарата и номер партии.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4. Управление данными</w:t>
      </w:r>
    </w:p>
    <w:p w:rsidR="00000000" w:rsidRDefault="001F5C8C">
      <w:pPr>
        <w:pStyle w:val="pj"/>
      </w:pPr>
      <w:r>
        <w:t> </w:t>
      </w:r>
    </w:p>
    <w:p w:rsidR="00000000" w:rsidRDefault="001F5C8C">
      <w:pPr>
        <w:pStyle w:val="pj"/>
      </w:pPr>
      <w:r>
        <w:t>243. Обращение и</w:t>
      </w:r>
      <w:r>
        <w:t xml:space="preserve"> хранение электронных данных и бумажных сообщений о нежелательных реакциях осуществляется таким же образом, как и другие медицинские записи, включая соблюдение требований по обеспечению конфиденциальности в отношении идентифицируемости пациентов и репортер</w:t>
      </w:r>
      <w:r>
        <w:t>ов, и в соответствии с требованиями законодательства о неприкосновенности данных. Не разглашаются идентифицируемые персональные сведения о специалистах (репортерах) системы здравоохранения, составляющих отчеты.</w:t>
      </w:r>
    </w:p>
    <w:p w:rsidR="00000000" w:rsidRDefault="001F5C8C">
      <w:pPr>
        <w:pStyle w:val="pj"/>
      </w:pPr>
      <w:r>
        <w:t>244. Доступ к документам и базам данных предо</w:t>
      </w:r>
      <w:r>
        <w:t>ставляется только уполномоченному персоналу с целью обеспечения сохранности и конфиденциальности данных по фармаконадзору. Требование по обеспечению безопасности данных распространяется на все этапы прохождения и обращения данных, а также на время их перед</w:t>
      </w:r>
      <w:r>
        <w:t>ачи.</w:t>
      </w:r>
    </w:p>
    <w:p w:rsidR="00000000" w:rsidRDefault="001F5C8C">
      <w:pPr>
        <w:pStyle w:val="pj"/>
      </w:pPr>
      <w:r>
        <w:t>245. В случае передачи данных фармаконадзора в пределах организации или между организациями, применяется такой механизм, при котором имеется подтверждение того, что все уведомления получены; обеспечен процесс подтверждения и (или) сверки. Информация п</w:t>
      </w:r>
      <w:r>
        <w:t>о сообщению о случае развития нежелательной реакции передается только между заинтересованными лицами в анонимном формате.</w:t>
      </w:r>
    </w:p>
    <w:p w:rsidR="00000000" w:rsidRDefault="001F5C8C">
      <w:pPr>
        <w:pStyle w:val="pj"/>
      </w:pPr>
      <w:r>
        <w:t>246. Обеспечен «онлайн» доступ к данным в электронном формате.</w:t>
      </w:r>
    </w:p>
    <w:p w:rsidR="00000000" w:rsidRDefault="001F5C8C">
      <w:pPr>
        <w:pStyle w:val="pj"/>
      </w:pPr>
      <w:r>
        <w:t>247. Процедура использования терминологии мониторируется и валидируется с помощью систематического аудита или в виде периодической выборочной оценки системы обеспечения качества. Персонал обучается в части ввода данных по использованию терминологий. Квалиф</w:t>
      </w:r>
      <w:r>
        <w:t>икация персонала периодически подтверждается. Сообщения о нежелательных реакциях, полученные от первоисточника (репортера), обрабатываются непредвзято, без трансформации информации и вмешательства, а также во время ввода данных или передачи электронных дан</w:t>
      </w:r>
      <w:r>
        <w:t>ных исключены приписывания. Сообщения содержат дословный текст, используемый в первоисточнике, или его точный перевод. Исходный дословный текст кодируется с использованием соответствующей терминологии.</w:t>
      </w:r>
    </w:p>
    <w:p w:rsidR="00000000" w:rsidRDefault="001F5C8C">
      <w:pPr>
        <w:pStyle w:val="pj"/>
      </w:pPr>
      <w:r>
        <w:t>248. Хранение данных в электронном формате обеспечивае</w:t>
      </w:r>
      <w:r>
        <w:t>т прослеживаемость («аудиторский след») всех введенных или измененных данных, в том числе даты и источники полученных данных, а также даты и места, передачи данных.</w:t>
      </w:r>
    </w:p>
    <w:p w:rsidR="00000000" w:rsidRDefault="001F5C8C">
      <w:pPr>
        <w:pStyle w:val="pj"/>
      </w:pPr>
      <w:r>
        <w:t xml:space="preserve">249. Регулярно проверяется база данных для обнаружения и обработки дублирующих сообщений о </w:t>
      </w:r>
      <w:r>
        <w:t>нежелательных реакциях.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5. Управление качеством</w:t>
      </w:r>
    </w:p>
    <w:p w:rsidR="00000000" w:rsidRDefault="001F5C8C">
      <w:pPr>
        <w:pStyle w:val="pj"/>
      </w:pPr>
      <w:r>
        <w:t> </w:t>
      </w:r>
    </w:p>
    <w:p w:rsidR="00000000" w:rsidRDefault="001F5C8C">
      <w:pPr>
        <w:pStyle w:val="pj"/>
      </w:pPr>
      <w:r>
        <w:t>250. Уполномоченная организация и держатель регистрационного удостоверения имеет систему управления качеством для соответствия необходимым стандартам качества на каждой стадии обращения с сообщ</w:t>
      </w:r>
      <w:r>
        <w:t>ениями о нежелательных реакциях, как сбор, передача, управление данными, кодирование и архивирование данных, валидация случая, оценка случая, получение последующей информации и представление индивидуальных сообщений о нежелательных реакциях. Соответствие с</w:t>
      </w:r>
      <w:r>
        <w:t xml:space="preserve">охраненных данных исходным сообщениям и сообщениям, содержащим информацию о последующей оценке, проверяют с помощью процедур контроля качества, для валидации сопоставлением с исходными данными или их изображениями. Для чего обеспечен ограниченный доступ к </w:t>
      </w:r>
      <w:r>
        <w:t>данным первоисточника (в частности, письма, сообщения по электронной почте, записи телефонных разговоров, которые включают подробные сведения о реакциях) или изображению данных источника.</w:t>
      </w:r>
    </w:p>
    <w:p w:rsidR="00000000" w:rsidRDefault="001F5C8C">
      <w:pPr>
        <w:pStyle w:val="pj"/>
      </w:pPr>
      <w:r>
        <w:t>251. Письменные стандартные рабочие процедуры обеспечивают четкое ра</w:t>
      </w:r>
      <w:r>
        <w:t>спределение ролей и обязанностей, ясность поставленных задач для всех задействованных сторон. Разработано и внедрено положение о надлежащем контроле и изменение системы. Требование распространяется на деятельность, на которую заключен контракт с третьими с</w:t>
      </w:r>
      <w:r>
        <w:t>торонами. Процедуры третьих сторон проверяются на соответствие применяемым требованиям.</w:t>
      </w:r>
    </w:p>
    <w:p w:rsidR="00000000" w:rsidRDefault="001F5C8C">
      <w:pPr>
        <w:pStyle w:val="pj"/>
      </w:pPr>
      <w:r>
        <w:t>252. Проводится соответствующее обучение персонала, непосредственно осуществляющего фармаконадзор, а также персонала других отделов, которые получают или обрабатывают с</w:t>
      </w:r>
      <w:r>
        <w:t>ообщения по безопасности (в частности, отдел клинической разработки, продаж, медицинской информации, юридический, контроля качества). Обучение включает соответствующие разделы законодательства и руководств в сфере фармаконадзора, а также специальное обучен</w:t>
      </w:r>
      <w:r>
        <w:t>ие по осуществлению обработки отчетов.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Глава 35. Особые ситуации. Использование лекарственных препаратов во время беременности или кормления грудью</w:t>
      </w:r>
    </w:p>
    <w:p w:rsidR="00000000" w:rsidRDefault="001F5C8C">
      <w:pPr>
        <w:pStyle w:val="pc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1. Беременность</w:t>
      </w:r>
    </w:p>
    <w:p w:rsidR="00000000" w:rsidRDefault="001F5C8C">
      <w:pPr>
        <w:pStyle w:val="pj"/>
      </w:pPr>
      <w:r>
        <w:t> </w:t>
      </w:r>
    </w:p>
    <w:p w:rsidR="00000000" w:rsidRDefault="001F5C8C">
      <w:pPr>
        <w:pStyle w:val="pj"/>
      </w:pPr>
      <w:r>
        <w:t>253. Проводится отслеживание случаев, в которых эмбрион или плод подвергались воздействию лекарственных средств (посредством воздействия на мать, либо передачи лекарственного средства через сперму после воздействия на отца) для сбора информации об исходе б</w:t>
      </w:r>
      <w:r>
        <w:t>еременности и возможном влиянии на развитие ребенка. Принимается во внимание длительность периода полувыведения действующего вещества (или одного из его метаболитов) при оценке возможности воздействия на плод лекарственного препарата, в случае его приема д</w:t>
      </w:r>
      <w:r>
        <w:t>о зачатия.</w:t>
      </w:r>
    </w:p>
    <w:p w:rsidR="00000000" w:rsidRDefault="001F5C8C">
      <w:pPr>
        <w:pStyle w:val="pj"/>
      </w:pPr>
      <w:r>
        <w:t>Обеспечивается наличие наиболее подробных сведений в сообщениях о воздействии лекарственных препаратов во время беременности с целью возможности выполнения оценки причинно-следственной связи. Для этих случаев разрабатываются и используются станд</w:t>
      </w:r>
      <w:r>
        <w:t>артные вопросники.</w:t>
      </w:r>
    </w:p>
    <w:p w:rsidR="00000000" w:rsidRDefault="001F5C8C">
      <w:pPr>
        <w:pStyle w:val="pj"/>
      </w:pPr>
      <w:r>
        <w:t>Отдельные случаи с нежелательным исходом, связанные с приемом лекарственных препаратов во время беременности, классифицируются как серьезные нежелательные реакции и подлежат срочному репортированию в соответствии с требованиями законодат</w:t>
      </w:r>
      <w:r>
        <w:t>ельства.</w:t>
      </w:r>
    </w:p>
    <w:p w:rsidR="00000000" w:rsidRDefault="001F5C8C">
      <w:pPr>
        <w:pStyle w:val="pj"/>
      </w:pPr>
      <w:r>
        <w:t>Это, в особенности, относится к следующим случаям:</w:t>
      </w:r>
    </w:p>
    <w:p w:rsidR="00000000" w:rsidRDefault="001F5C8C">
      <w:pPr>
        <w:pStyle w:val="pj"/>
      </w:pPr>
      <w:r>
        <w:t>1) сообщения о врожденных аномалиях или отставании в развитии плода или ребенка;</w:t>
      </w:r>
    </w:p>
    <w:p w:rsidR="00000000" w:rsidRDefault="001F5C8C">
      <w:pPr>
        <w:pStyle w:val="pj"/>
      </w:pPr>
      <w:r>
        <w:t>2) сообщения о смерти плода и самопроизвольном аборте;</w:t>
      </w:r>
    </w:p>
    <w:p w:rsidR="00000000" w:rsidRDefault="001F5C8C">
      <w:pPr>
        <w:pStyle w:val="pj"/>
      </w:pPr>
      <w:r>
        <w:t>3) сообщения о подозреваемых нежелательных реакциях у новоро</w:t>
      </w:r>
      <w:r>
        <w:t>жденного, которые классифицируются как серьезные.</w:t>
      </w:r>
    </w:p>
    <w:p w:rsidR="00000000" w:rsidRDefault="001F5C8C">
      <w:pPr>
        <w:pStyle w:val="pj"/>
      </w:pPr>
      <w:r>
        <w:t>Не подлежат срочному репортированию иные случаи, такие как сообщения о прерывании беременности без информации о врожденном пороке развития, сообщения о воздействии на беременность без данных об исходе или с</w:t>
      </w:r>
      <w:r>
        <w:t>ообщения, в которых имеется нормальный исход без подозреваемой нежелательной реакции. Данные сообщения обрабатываются, как и другие сообщения о нежелательных реакциях на лекарственный препарат.</w:t>
      </w:r>
    </w:p>
    <w:p w:rsidR="00000000" w:rsidRDefault="001F5C8C">
      <w:pPr>
        <w:pStyle w:val="pj"/>
      </w:pPr>
      <w:r>
        <w:t>В определенных случаях все сообщения о воздействии лекарственн</w:t>
      </w:r>
      <w:r>
        <w:t>ого препарата в период беременности подлежат срочному репортированию. Данное требование или условие включается в ПУР и обусловлено наличием противопоказаний по применению во время беременности или выраженной тератогенностью лекарственного препарата и необх</w:t>
      </w:r>
      <w:r>
        <w:t>одимостью обязательного тщательного последующего мониторинга (в частности, в отношении талидомида, изотретиноина).</w:t>
      </w:r>
    </w:p>
    <w:p w:rsidR="00000000" w:rsidRDefault="001F5C8C">
      <w:pPr>
        <w:pStyle w:val="pj"/>
      </w:pPr>
      <w:r>
        <w:t>При выявлении сигнала о возможном тератогенном эффекте (в частности, группа сходных аномальных исходов) незамедлительно уведомляют уполномоче</w:t>
      </w:r>
      <w:r>
        <w:t>нный орган и уполномоченную организацию.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2. Кормление грудью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j"/>
      </w:pPr>
      <w:r>
        <w:t>254. Подлежат сообщению подозреваемые нежелательные реакции, возникшие у младенцев после воздействия лекарственного средства при его проникновении в грудное молоко.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3. Использование лекарственного препарата в педиатрии и для пожилых людей</w:t>
      </w:r>
    </w:p>
    <w:p w:rsidR="00000000" w:rsidRDefault="001F5C8C">
      <w:pPr>
        <w:pStyle w:val="pj"/>
      </w:pPr>
      <w:r>
        <w:t> </w:t>
      </w:r>
    </w:p>
    <w:p w:rsidR="00000000" w:rsidRDefault="001F5C8C">
      <w:pPr>
        <w:pStyle w:val="pj"/>
      </w:pPr>
      <w:r>
        <w:t>255. В случае получения сообщения от специалиста системы здравоохранения, пациента или потребителя прилагаются все возможные усилия для получения информации о возрасте или</w:t>
      </w:r>
      <w:r>
        <w:t xml:space="preserve"> возрастной группе пациента, для установления потенциальных сигналов безопасности, характерные для определенной группы населения.</w:t>
      </w:r>
    </w:p>
    <w:p w:rsidR="00000000" w:rsidRDefault="001F5C8C">
      <w:pPr>
        <w:pStyle w:val="pj"/>
      </w:pPr>
      <w:r>
        <w:t>Уполномоченная организация и держатель регистрационного удостоверения осуществляют мониторинг каких-либо последующих проблем п</w:t>
      </w:r>
      <w:r>
        <w:t>о безопасности и принимают соответствующие меры по работе с ними в случае применение лекарственного препарата среди групп пациентов, не включенных в утвержденную инструкцию по медицинскому применению. Держатель регистрационного удостоверения и уполномоченн</w:t>
      </w:r>
      <w:r>
        <w:t>ая организация мотивируют составление и представление сообщений обо всех подозреваемых нежелательных реакциях в случаях применения среди групп населения, не включенных в инструкцию по медицинскому применению.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4. Сообщения о передозировке, злоу</w:t>
      </w:r>
      <w:r>
        <w:rPr>
          <w:rStyle w:val="s1"/>
        </w:rPr>
        <w:t>потреблении, неправильном применении, медицинских ошибках или воздействии, связанном с профессиональной деятельностью.</w:t>
      </w:r>
    </w:p>
    <w:p w:rsidR="00000000" w:rsidRDefault="001F5C8C">
      <w:pPr>
        <w:pStyle w:val="pj"/>
      </w:pPr>
      <w:r>
        <w:t> </w:t>
      </w:r>
    </w:p>
    <w:p w:rsidR="00000000" w:rsidRDefault="001F5C8C">
      <w:pPr>
        <w:pStyle w:val="pj"/>
      </w:pPr>
      <w:r>
        <w:t>256. В случае если передозировка, злоупотребление, неправильное применение, медицинская ошибка, воздействие, связанное с профессиональн</w:t>
      </w:r>
      <w:r>
        <w:t>ой деятельностью, не привели к развитию нежелательной реакции, они не подлежат процедуре срочного репортирования. Эти данные учитываются в соответствующем ПОБ и ПУР, если это применимо. В случае если сообщения содержат данные по безопасности, влияющие на с</w:t>
      </w:r>
      <w:r>
        <w:t>оотношение польза-риск лекарственного препарата, в этом случае уполномоченные органы уведомляются в соответствии с требованиями законодательства.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5. Отсутствие терапевтической эффективности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j"/>
      </w:pPr>
      <w:r>
        <w:t>257. Регистрируются сообщения об отсутствии терапев</w:t>
      </w:r>
      <w:r>
        <w:t>тической эффективности и выполняется последующая работа по обеспечению полноты информации. Данные сообщения не подлежат срочному репортированию и учитываются в ПОБ. В следующих случаях требуется представление сообщений об отсутствии терапевтической эффекти</w:t>
      </w:r>
      <w:r>
        <w:t>вности в течение 15-дневного срока: отсутствие терапевтической эффективности при применении лекарственного препарата для лечения заболеваний, представляющих угрозу жизни (включая угрожающие жизни инфекционные заболевания, вызванные чувствительными микроорг</w:t>
      </w:r>
      <w:r>
        <w:t>анизмами, либо развитием нового устойчивого штамма бактерии, ранее считавшегося восприимчивыми), а также в случае, если подозреваемыми лекарственными препаратами являются вакцины и контрацептивы.</w:t>
      </w:r>
    </w:p>
    <w:p w:rsidR="00000000" w:rsidRDefault="001F5C8C">
      <w:pPr>
        <w:pStyle w:val="pj"/>
      </w:pPr>
      <w:r>
        <w:t>В отношении вакцин сообщаются случаи отсутствия эффективност</w:t>
      </w:r>
      <w:r>
        <w:t>и, в частности, для выделения потенциальных сигналов о сниженной иммуногенности в подгруппе вакцин, сниженном иммунитете или замещении штамма. Такие сигналы требуют оперативных действий и дальнейшего изучения в пострегистрационных исследованиях безопасност</w:t>
      </w:r>
      <w:r>
        <w:t>и.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6. Срочное репортирование индивидуальных сообщений о нежелательных реакциях и иной информации по безопасности лекарственного препарата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j"/>
      </w:pPr>
      <w:r>
        <w:t>258. Представлению в уполномоченную организацию подлежат только сообщения о нежелательных реакциях, про</w:t>
      </w:r>
      <w:r>
        <w:t>шедшие валидацию. Отсчет времени для срочного репортирования сообщений начинается с того момента, как только информация, содержащая минимальные критерии для представления сообщения, стала доступна держателю регистрационного удостоверения, включая медицинск</w:t>
      </w:r>
      <w:r>
        <w:t>их представителей и подрядчиков. Эта дата считается датой начала отсчета («день ноль»).</w:t>
      </w:r>
    </w:p>
    <w:p w:rsidR="00000000" w:rsidRDefault="001F5C8C">
      <w:pPr>
        <w:pStyle w:val="pj"/>
      </w:pPr>
      <w:r>
        <w:t>В тех случаях, когда держатель регистрационного удостоверения установил контрактные договоренности с лицом или организацией, существуют точные процедуры и подробные сог</w:t>
      </w:r>
      <w:r>
        <w:t>лашения между держателем регистрационного удостоверения и лицом (организацией), для обеспечения выполнения держателем регистрационного удостоверения обязательств по представлению сообщений о нежелательных реакциях. Данные процедуры определяют, в частности,</w:t>
      </w:r>
      <w:r>
        <w:t xml:space="preserve"> процессы обмена информацией о безопасности, в том числе временные шкалы и обязанности по представлению сообщений о нежелательных реакциях в уполномоченные органы. Избегают дублирования представления сообщений в уполномоченные органы.</w:t>
      </w:r>
    </w:p>
    <w:p w:rsidR="00000000" w:rsidRDefault="001F5C8C">
      <w:pPr>
        <w:pStyle w:val="pj"/>
      </w:pPr>
      <w:r>
        <w:t>В отношении индивидуа</w:t>
      </w:r>
      <w:r>
        <w:t>льных сообщений о нежелательных реакциях, описанных в научно-медицинской литературе, отсчет времени («день ноль») начинается от даты осведомленности о публикации, содержащей минимальную информацию. Существуют подробные соглашения для гарантирования того, ч</w:t>
      </w:r>
      <w:r>
        <w:t>то держатель регистрационного удостоверения выполняет требования законодательства по репортированию, в случае наличия контрактных договоренностей с лицом (организацией) по выполнению поисков информации в литературе и (или) по составлению сообщений о нежела</w:t>
      </w:r>
      <w:r>
        <w:t>тельных реакциях.</w:t>
      </w:r>
    </w:p>
    <w:p w:rsidR="00000000" w:rsidRDefault="001F5C8C">
      <w:pPr>
        <w:pStyle w:val="pj"/>
      </w:pPr>
      <w:r>
        <w:t>Если получена дополнительная важная информация в отношении ранее представленного сообщения о нежелательной реакции, отсчет времени для составления последующего сообщения начинается от даты получения дополнительной информации. Важная после</w:t>
      </w:r>
      <w:r>
        <w:t>дующая информация, подлежащая составлению сообщения - новая медицинская или административная информация, которая оказывает влияние на оценку или управление случаем, или которая изменится ее критерии тяжести. Несущественная информация включает обновленные к</w:t>
      </w:r>
      <w:r>
        <w:t>омментарии по оценке случаев или исправления типографических ошибок предыдущих версий.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7. Требования по срочному репортированию сообщений о нежелательных реакциях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j"/>
      </w:pPr>
      <w:r>
        <w:t>259. Держатель регистрационного удостоверения в срок до 15 календарных дней от даты получения самостоятельно или уполномоченным представителем минимальной требуемой информации (Параграф 6) представляет в уполномоченную организацию:</w:t>
      </w:r>
    </w:p>
    <w:p w:rsidR="00000000" w:rsidRDefault="001F5C8C">
      <w:pPr>
        <w:pStyle w:val="pj"/>
      </w:pPr>
      <w:r>
        <w:t>1) сообщение о серьезной</w:t>
      </w:r>
      <w:r>
        <w:t xml:space="preserve"> нежелательной реакции на лекарственный препарат, выявленной на территории Республики Казахстан;</w:t>
      </w:r>
    </w:p>
    <w:p w:rsidR="00000000" w:rsidRDefault="001F5C8C">
      <w:pPr>
        <w:pStyle w:val="pj"/>
      </w:pPr>
      <w:r>
        <w:t>2) сообщение о серьезной непредвиденной нежелательной реакции на лекарственный препарат, выявленной на территории иных стран.</w:t>
      </w:r>
    </w:p>
    <w:p w:rsidR="00000000" w:rsidRDefault="001F5C8C">
      <w:pPr>
        <w:pStyle w:val="pj"/>
      </w:pPr>
      <w:r>
        <w:t>Установленный срок репортирования</w:t>
      </w:r>
      <w:r>
        <w:t xml:space="preserve"> применяется к первичной и к последующей информации о нежелательной реакции на лекарственных препарат.</w:t>
      </w:r>
    </w:p>
    <w:p w:rsidR="00000000" w:rsidRDefault="001F5C8C">
      <w:pPr>
        <w:pStyle w:val="pj"/>
      </w:pPr>
      <w:r>
        <w:t>В случае переведения нежелательной реакции из категории серьезной нежелательной реакции в несерьезную нежелательную реакцию, данная информация представля</w:t>
      </w:r>
      <w:r>
        <w:t>ется в уполномоченный орган в срок не более 15 календарных дней.</w:t>
      </w:r>
    </w:p>
    <w:p w:rsidR="00000000" w:rsidRDefault="001F5C8C">
      <w:pPr>
        <w:pStyle w:val="pj"/>
      </w:pPr>
      <w:r>
        <w:t>260. Держатель регистрационного удостоверения представлять индивидуальные сообщения о нежелательных реакциях в уполномоченную организацию в электронном формате. Формат индивидуальных сообщени</w:t>
      </w:r>
      <w:r>
        <w:t>й о нежелательных реакциях соответствует руководству Международной конференции по гармонизации «Управление данными по клинической безопасности-элементы данных для передачи сообщений об индивидуальных случаях нежелательных реакций» E2B. При составлении сооб</w:t>
      </w:r>
      <w:r>
        <w:t>щении о нежелательных реакциях руководствуются действующей версии Медицинского словаря терминологии MedDRA Международной конференции по гармонизации (ICH).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 xml:space="preserve">Параграф 8. Требования по срочному репортированию иной информации по безопасности лекарственных </w:t>
      </w:r>
      <w:r>
        <w:rPr>
          <w:rStyle w:val="s1"/>
        </w:rPr>
        <w:t>препаратов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j"/>
      </w:pPr>
      <w:r>
        <w:t>261. Срочному представлению в срок до 15 календарных дней подлежит следующая важная информация по безопасности, которая свидетельствует об изменениях в соотношении польза-риск лекарственного препарата:</w:t>
      </w:r>
    </w:p>
    <w:p w:rsidR="00000000" w:rsidRDefault="001F5C8C">
      <w:pPr>
        <w:pStyle w:val="pj"/>
      </w:pPr>
      <w:r>
        <w:t>1) превышение ожидаемой частоты серьезных</w:t>
      </w:r>
      <w:r>
        <w:t xml:space="preserve"> нежелательных реакций, которое оказывает влияние на соотношение польза-риск лекарственного препарата;</w:t>
      </w:r>
    </w:p>
    <w:p w:rsidR="00000000" w:rsidRDefault="001F5C8C">
      <w:pPr>
        <w:pStyle w:val="pj"/>
      </w:pPr>
      <w:r>
        <w:t>2) ограничения в распространении лекарственного препарата, отзыв, непродление, аннулирование или приостановка действия регистрационных удостоверений на т</w:t>
      </w:r>
      <w:r>
        <w:t>ерритории других стран по причинам, связанным с безопасностью и эффективностью лекарственного препарата, инициированные уполномоченными органами или держателями регистрационных удостоверений данного лекарственного препарата;</w:t>
      </w:r>
    </w:p>
    <w:p w:rsidR="00000000" w:rsidRDefault="001F5C8C">
      <w:pPr>
        <w:pStyle w:val="pj"/>
      </w:pPr>
      <w:r>
        <w:t>3) внесение существенных измене</w:t>
      </w:r>
      <w:r>
        <w:t>ний в рекомендации по медицинскому применению на территории других стран по причинам, связанным с безопасностью лекарственного препарата;</w:t>
      </w:r>
    </w:p>
    <w:p w:rsidR="00000000" w:rsidRDefault="001F5C8C">
      <w:pPr>
        <w:pStyle w:val="pj"/>
      </w:pPr>
      <w:r>
        <w:t>4) проблема по безопасности, выявленная в ходе неинтервенционного пострегистрационного исследования, клинического иссл</w:t>
      </w:r>
      <w:r>
        <w:t>едования или доклинического исследования;</w:t>
      </w:r>
    </w:p>
    <w:p w:rsidR="00000000" w:rsidRDefault="001F5C8C">
      <w:pPr>
        <w:pStyle w:val="pj"/>
      </w:pPr>
      <w:r>
        <w:t>5) данные по безопасности, установленные в результате деятельности по выявлению сигнала, которые оказывают влияние на соотношение польза-риск;</w:t>
      </w:r>
    </w:p>
    <w:p w:rsidR="00000000" w:rsidRDefault="001F5C8C">
      <w:pPr>
        <w:pStyle w:val="pj"/>
      </w:pPr>
      <w:r>
        <w:t>6) проблемы по безопасности, связанные с применением лекарственного пре</w:t>
      </w:r>
      <w:r>
        <w:t>парата не в соответствии с утвержденной инструкцией по медицинскому применению;</w:t>
      </w:r>
    </w:p>
    <w:p w:rsidR="00000000" w:rsidRDefault="001F5C8C">
      <w:pPr>
        <w:pStyle w:val="pj"/>
      </w:pPr>
      <w:r>
        <w:t>7) проблемы по безопасности, связанные с ошибочной информацией в утвержденной инструкции по медицинскому применению или в маркировке лекарственного препарата;</w:t>
      </w:r>
    </w:p>
    <w:p w:rsidR="00000000" w:rsidRDefault="001F5C8C">
      <w:pPr>
        <w:pStyle w:val="pj"/>
      </w:pPr>
      <w:r>
        <w:t xml:space="preserve">8) недостаточная </w:t>
      </w:r>
      <w:r>
        <w:t>эффективность (или ее отсутствие) лекарственных препаратов, применяемых при патологии, представляющей угрозу для жизни, а также вакцин и контрацептивных средств;</w:t>
      </w:r>
    </w:p>
    <w:p w:rsidR="00000000" w:rsidRDefault="001F5C8C">
      <w:pPr>
        <w:pStyle w:val="pj"/>
      </w:pPr>
      <w:r>
        <w:t>9) проблемы по безопасности, обусловленные поставками сырья.</w:t>
      </w:r>
    </w:p>
    <w:p w:rsidR="00000000" w:rsidRDefault="001F5C8C">
      <w:pPr>
        <w:pStyle w:val="pj"/>
      </w:pPr>
      <w:r>
        <w:t>Данная информация по безопасности</w:t>
      </w:r>
      <w:r>
        <w:t xml:space="preserve"> представляется в уполномоченный орган в письменном виде. Представление вышеуказанной информации по безопасности или эффективности лекарственного препарата осуществляется незамедлительно, как только о ней становится известно держателю регистрационного удос</w:t>
      </w:r>
      <w:r>
        <w:t>товерения или его уполномоченному представителю. В представляемой информации описывают вышеуказанные данные по безопасности или эффективности и действия или меры, предлагаемые в отношении подозреваемого лекарственного препарата. Указанные аспекты профиля б</w:t>
      </w:r>
      <w:r>
        <w:t>езопасности подлежат отражению и анализу в соответствующих разделах ПОБ лекарственного препарата.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Глава 36. Сбор сообщений о нежелательных реакциях</w:t>
      </w:r>
    </w:p>
    <w:p w:rsidR="00000000" w:rsidRDefault="001F5C8C">
      <w:pPr>
        <w:pStyle w:val="pc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1. Обязанности уполномоченной организации</w:t>
      </w:r>
    </w:p>
    <w:p w:rsidR="00000000" w:rsidRDefault="001F5C8C">
      <w:pPr>
        <w:pStyle w:val="pj"/>
      </w:pPr>
      <w:r>
        <w:t> </w:t>
      </w:r>
    </w:p>
    <w:p w:rsidR="00000000" w:rsidRDefault="001F5C8C">
      <w:pPr>
        <w:pStyle w:val="pj"/>
      </w:pPr>
      <w:r>
        <w:t>262. Уполномоченная организация создает систему сбора и регистрации всех сообщений о подозреваемых нежелательных реакциях, выявленных на территории Республики Казахстан и на которые обращают внимание специалисты системы здравоохранения, пациенты или потреб</w:t>
      </w:r>
      <w:r>
        <w:t>ители, либо держатель регистрационного удостоверения.</w:t>
      </w:r>
    </w:p>
    <w:p w:rsidR="00000000" w:rsidRDefault="001F5C8C">
      <w:pPr>
        <w:pStyle w:val="pj"/>
      </w:pPr>
      <w:r>
        <w:t>Уполномоченный орган принимает все соответствующие меры для мотивирования специалистов системы здравоохранения на представление сообщений о подозреваемых нежелательных реакциях в уполномоченную организа</w:t>
      </w:r>
      <w:r>
        <w:t>цию.</w:t>
      </w:r>
    </w:p>
    <w:p w:rsidR="00000000" w:rsidRDefault="001F5C8C">
      <w:pPr>
        <w:pStyle w:val="pj"/>
      </w:pPr>
      <w:r>
        <w:t>В целях оптимизации процедуры представления информации о нежелательных реакциях стандартные структурированные бланки на веб-основе широкодоступны на веб-порталах вместе с информацией о различных способах представления информации о подозреваемых нежела</w:t>
      </w:r>
      <w:r>
        <w:t>тельных реакциях, связанных с применением лекарственных препаратов.</w:t>
      </w:r>
    </w:p>
    <w:p w:rsidR="00000000" w:rsidRDefault="001F5C8C">
      <w:pPr>
        <w:pStyle w:val="pj"/>
      </w:pPr>
      <w:r>
        <w:t>Уполномоченная организация обеспечивает включение в единую базу данных нежелательных реакций всех представленных и оцененных как валидные сообщений о серьезных нежелательных реакциях, выяв</w:t>
      </w:r>
      <w:r>
        <w:t>ленных на территории Республики Казахстан.</w:t>
      </w:r>
    </w:p>
    <w:p w:rsidR="00000000" w:rsidRDefault="001F5C8C">
      <w:pPr>
        <w:pStyle w:val="pj"/>
      </w:pPr>
      <w:r>
        <w:t>Принимаются меры по выражению признательности за работу по представлению сообщений о нежелательных реакциях, включая представление дополнительной информации репортерами.</w:t>
      </w:r>
    </w:p>
    <w:p w:rsidR="00000000" w:rsidRDefault="001F5C8C">
      <w:pPr>
        <w:pStyle w:val="pj"/>
      </w:pPr>
      <w:r>
        <w:t>При представлении сообщений о нежелательных</w:t>
      </w:r>
      <w:r>
        <w:t xml:space="preserve"> реакциях со стороны держателя регистрационного удостоверения, уполномоченная организация привлекает держателя регистрационных удостоверений к последующей работе с сообщениями.</w:t>
      </w:r>
    </w:p>
    <w:p w:rsidR="00000000" w:rsidRDefault="001F5C8C">
      <w:pPr>
        <w:pStyle w:val="pj"/>
      </w:pPr>
      <w:r>
        <w:t>Уполномоченная организация обеспечивает систему информирования о любой подозрев</w:t>
      </w:r>
      <w:r>
        <w:t>аемой нежелательной реакции, на которую обратили внимание специалисты любого другого органа, ведомства, учреждения или организации по безопасности пациентов, и чтобы эти сообщения были представлены в национальную базу данных.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2. Обязанности де</w:t>
      </w:r>
      <w:r>
        <w:rPr>
          <w:rStyle w:val="s1"/>
        </w:rPr>
        <w:t>ржателей регистрационных удостоверений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j"/>
      </w:pPr>
      <w:r>
        <w:t>263. Каждый держатель регистрационного удостоверения имеет систему сбора и регистрации всех сообщений о подозреваемых нежелательных реакциях, доведенных до его сведения, как представленные в рамках спонтанного репор</w:t>
      </w:r>
      <w:r>
        <w:t>тирования специалистами системы здравоохранения, пациентами или потребителями, так и полученные в ходе пострегистрационных исследований. Держатель регистрационного удостоверения создает механизмы, обеспечивающие возможность прослеживания и последующей рабо</w:t>
      </w:r>
      <w:r>
        <w:t>ты с сообщениями о нежелательных реакциях.</w:t>
      </w:r>
    </w:p>
    <w:p w:rsidR="00000000" w:rsidRDefault="001F5C8C">
      <w:pPr>
        <w:pStyle w:val="pj"/>
      </w:pPr>
      <w:r>
        <w:t>Обязанность по сбору сведений о подозреваемых нежелательных реакциях держателей регистрационных удостоверений распространяется на сообщения, относящиеся к лекарственным препаратам, владение которыми не исключаются</w:t>
      </w:r>
      <w:r>
        <w:t xml:space="preserve"> на основе названия действующего вещества, состава, номера партии, способа введения, страны первоисточника или страны развития подозреваемой нежелательной реакции.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3. Спонтанные сообщения</w:t>
      </w:r>
    </w:p>
    <w:p w:rsidR="00000000" w:rsidRDefault="001F5C8C">
      <w:pPr>
        <w:pStyle w:val="pj"/>
      </w:pPr>
      <w:r>
        <w:t> </w:t>
      </w:r>
    </w:p>
    <w:p w:rsidR="00000000" w:rsidRDefault="001F5C8C">
      <w:pPr>
        <w:pStyle w:val="pj"/>
      </w:pPr>
      <w:r>
        <w:t>264. Держатель регистрационного удостоверения регистр</w:t>
      </w:r>
      <w:r>
        <w:t>ирует все спонтанные сообщения о подозреваемых нежелательных реакциях, возникающих в Республике Казахстан или за его пределами. Это включает сообщения о подозреваемых нежелательных реакциях, полученные в электронном виде или какими-либо другими подходящими</w:t>
      </w:r>
      <w:r>
        <w:t xml:space="preserve"> способами. Держатель регистрационного удостоверения использует свои веб-сайты для содействия сбора сведений о подозреваемых нежелательных реакциях, предоставив бланки для составления сообщений о нежелательных реакциях или соответствующие контактные данные</w:t>
      </w:r>
      <w:r>
        <w:t xml:space="preserve"> для прямой связи.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4. Сообщения, полученные по запросу</w:t>
      </w:r>
    </w:p>
    <w:p w:rsidR="00000000" w:rsidRDefault="001F5C8C">
      <w:pPr>
        <w:pStyle w:val="pj"/>
      </w:pPr>
      <w:r>
        <w:t> </w:t>
      </w:r>
    </w:p>
    <w:p w:rsidR="00000000" w:rsidRDefault="001F5C8C">
      <w:pPr>
        <w:pStyle w:val="pj"/>
      </w:pPr>
      <w:r>
        <w:t>265. Держатель регистрационного удостоверения регистрирует все сообщения о подозреваемых нежелательных реакциях, выявленных в ходе пострегистрационных исследований на территории Республи</w:t>
      </w:r>
      <w:r>
        <w:t>ки Казахстан или за ее пределами. В число сообщений, полученных по запросу, входят сообщения, полученные по результатам организованного сбора данных, инициируемого, управляемого или финансируемого держателем регистрационного удостоверения. Они также включа</w:t>
      </w:r>
      <w:r>
        <w:t xml:space="preserve">ют неинтервенционные пострегистрационные исследования, программы использования лекарственного препарата в связи с исключительными обстоятельствами из соображений сострадания, персонализированные программы использования незарегистрированного лекарственного </w:t>
      </w:r>
      <w:r>
        <w:t>препарата, другие программы поддержки пациентов и мониторинга заболеваний, реестры, программы поддержки пациентов и сбор информации об эффективности или приверженности пациентов лечению.</w:t>
      </w:r>
    </w:p>
    <w:p w:rsidR="00000000" w:rsidRDefault="001F5C8C">
      <w:pPr>
        <w:pStyle w:val="pj"/>
      </w:pPr>
      <w:r>
        <w:t>Держатель регистрационного удостоверения имеет механизмы сбора полной</w:t>
      </w:r>
      <w:r>
        <w:t xml:space="preserve"> и всесторонней информации о случаях при первичном составлении сообщений по результату получения спонтанного сообщения в целях обеспечения возможности выполнения надлежащей оценки и в случае применимости требований по срочному репортированию в уполномоченн</w:t>
      </w:r>
      <w:r>
        <w:t>ую организацию.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5. Сообщения, полученные в ходе неинтервенционных исследований</w:t>
      </w:r>
    </w:p>
    <w:p w:rsidR="00000000" w:rsidRDefault="001F5C8C">
      <w:pPr>
        <w:pStyle w:val="pj"/>
      </w:pPr>
      <w:r>
        <w:t> </w:t>
      </w:r>
    </w:p>
    <w:p w:rsidR="00000000" w:rsidRDefault="001F5C8C">
      <w:pPr>
        <w:pStyle w:val="pj"/>
      </w:pPr>
      <w:r>
        <w:t>266. В отношении данных неинтервенционных исследований, проводится различие между исследованиями со сбором первичных данных напрямую от пациентов и специалистов с</w:t>
      </w:r>
      <w:r>
        <w:t>истемы здравоохранения и дизайнами исследований, основанные на вторичном использовании данных, такие как пересмотр медицинских карт или электронных записей здравоохранения, систематические пересмотры или мета-анализы.</w:t>
      </w:r>
    </w:p>
    <w:p w:rsidR="00000000" w:rsidRDefault="001F5C8C">
      <w:pPr>
        <w:pStyle w:val="pj"/>
      </w:pPr>
      <w:r>
        <w:t>Сообщение составляется в случае, когда репортером или держателем регистрационного удостоверения предполагается наличие как минимум возможной причинно-следственной связи с подозреваемым лекарственным препаратом; сообщения о нежелательных явлениях, в которых</w:t>
      </w:r>
      <w:r>
        <w:t xml:space="preserve"> причинно-следственная связь оценивается как сомнительная, включают в заключительный отчет об исследовании:</w:t>
      </w:r>
    </w:p>
    <w:p w:rsidR="00000000" w:rsidRDefault="001F5C8C">
      <w:pPr>
        <w:pStyle w:val="pj"/>
      </w:pPr>
      <w:r>
        <w:t xml:space="preserve">1) в отношении неинтервенционных исследований с первичным сбором данных напрямую от пациентов и специалистов системы здравоохранения, представлению </w:t>
      </w:r>
      <w:r>
        <w:t>подлежат сообщения о нежелательных реакциях, в отношении которых репортер или держатель регистрационного удостоверения имеет подозрения о возможной причинно-следственной связи с подозреваемым лекарственным препаратом. Исследователи направляют в соответству</w:t>
      </w:r>
      <w:r>
        <w:t>ющие уполномоченные органы, если это применимо, другие сообщения о нежелательных реакциях, в отношении которых имеются подозрения в связи с лекарственными препаратами, не входящими в число исследуемых и где отсутствуют взаимодействия с исследуемым лекарств</w:t>
      </w:r>
      <w:r>
        <w:t>енным препаратом;</w:t>
      </w:r>
    </w:p>
    <w:p w:rsidR="00000000" w:rsidRDefault="001F5C8C">
      <w:pPr>
        <w:pStyle w:val="pj"/>
      </w:pPr>
      <w:r>
        <w:t>2) при проведении неинтервенционных исследований, основанных на вторичном использовании данных, представление сообщений о выявляемых нежелательных реакциях не требуется. Все данные по выявленным нежелательным реакциям суммируются в заключ</w:t>
      </w:r>
      <w:r>
        <w:t>ительном отчете по исследованию;</w:t>
      </w:r>
    </w:p>
    <w:p w:rsidR="00000000" w:rsidRDefault="001F5C8C">
      <w:pPr>
        <w:pStyle w:val="pj"/>
      </w:pPr>
      <w:r>
        <w:t>3) в случае сомнений держатель регистрационного удостоверения уточняет требования о представлении сообщений о нежелательных реакциях в уполномоченной организации;</w:t>
      </w:r>
    </w:p>
    <w:p w:rsidR="00000000" w:rsidRDefault="001F5C8C">
      <w:pPr>
        <w:pStyle w:val="pj"/>
      </w:pPr>
      <w:r>
        <w:t>4) держатель регистрационного удостоверения соблюдает требов</w:t>
      </w:r>
      <w:r>
        <w:t>ания законодательства, применяемые к представлению сообщений о случаях подозреваемых нежелательных реакций в организации этики и исследователям.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 xml:space="preserve">Параграф 6. Программа использования лекарственного препарата в связи с исключительными обстоятельствами из </w:t>
      </w:r>
      <w:r>
        <w:rPr>
          <w:rStyle w:val="s1"/>
        </w:rPr>
        <w:t>соображений сострадания, персонализированная программа использования незарегистрированного лекарственного препарата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j"/>
      </w:pPr>
      <w:r>
        <w:t xml:space="preserve">267. Если держатель регистрационного удостоверения или специалист системы здравоохранения извещены и выявляют подозреваемую нежелательную </w:t>
      </w:r>
      <w:r>
        <w:t>реакцию в рамках проведения программы использования лекарственного препарата в связи с исключительными обстоятельствами из соображений сострадания или персонализированной программы использования незарегистрированного лекарственного препарата, сообщения о н</w:t>
      </w:r>
      <w:r>
        <w:t>ежелательных реакциях представляются следующим образом:</w:t>
      </w:r>
    </w:p>
    <w:p w:rsidR="00000000" w:rsidRDefault="001F5C8C">
      <w:pPr>
        <w:pStyle w:val="pj"/>
      </w:pPr>
      <w:r>
        <w:t>1) в случае если нежелательная реакция выявляется при выполнении активного поиска, представляют сообщения только о нежелательных реакциях, для которых причинно-следственная связь с применением подозре</w:t>
      </w:r>
      <w:r>
        <w:t>ваемого лекарственного препарата определяется первоисточником или держателем регистрационного удостоверения, как минимум, как возможная. Их рассматривает как сообщения о нежелательных реакциях, полученных по запросу;</w:t>
      </w:r>
    </w:p>
    <w:p w:rsidR="00000000" w:rsidRDefault="001F5C8C">
      <w:pPr>
        <w:pStyle w:val="pj"/>
      </w:pPr>
      <w:r>
        <w:t xml:space="preserve">2) в случае если нежелательная реакция </w:t>
      </w:r>
      <w:r>
        <w:t>выявляется не в рамках активного поиска или запроса, все нежелательные и непреднамеренные реакции на лекарственный препарат рассматриваются как сообщения о подозреваемой нежелательной реакции, полученной не по запросу, и сообщение представляется соответств</w:t>
      </w:r>
      <w:r>
        <w:t>ующим образом.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7. Программа поддержки пациентов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j"/>
      </w:pPr>
      <w:r>
        <w:t>268. Программа поддержки пациентов - схема организованного сбора данных, где держатель регистрационного удостоверения собирает данные, относящиеся к применению лекарственного препарата. Примера</w:t>
      </w:r>
      <w:r>
        <w:t>ми являются пострегистрационные программы поддержки пациентов и мониторинга заболеваний, мониторинг пациентов, сбор информации о приверженности пациентов лечению, мониторинг в рамках систем компенсации или возмещения.</w:t>
      </w:r>
    </w:p>
    <w:p w:rsidR="00000000" w:rsidRDefault="001F5C8C">
      <w:pPr>
        <w:pStyle w:val="pj"/>
      </w:pPr>
      <w:r>
        <w:t>Можно вести активный поиск нежелательн</w:t>
      </w:r>
      <w:r>
        <w:t>ых реакций в ходе выполнения различных типов систем организованного сбора данных, в этом случае их учитывают, как сообщения, полученные по запросу. Составляются отчеты только на нежелательные реакции, где репортером или держателем регистрационного удостове</w:t>
      </w:r>
      <w:r>
        <w:t>рения подозревается как минимум возможная причинно-следственная связь.</w:t>
      </w:r>
    </w:p>
    <w:p w:rsidR="00000000" w:rsidRDefault="001F5C8C">
      <w:pPr>
        <w:pStyle w:val="pj"/>
      </w:pPr>
      <w:r>
        <w:t>В случае если в рамках системы организованного сбора данных нежелательная реакция была выявлена не в рамках активного поиска или запроса, все нежелательные и непреднамеренные реакции на</w:t>
      </w:r>
      <w:r>
        <w:t xml:space="preserve"> лекарственный препарат, которые были сообщены держателю регистрационного удостоверения специалистом здравоохранения или пациентом, рассматривают как сообщения о подозреваемой нежелательной реакции, полученной не по запросу, и сообщение представляются соот</w:t>
      </w:r>
      <w:r>
        <w:t>ветствующим образом.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8. Сообщения, опубликованные в научно-медицинской литературе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j"/>
      </w:pPr>
      <w:r>
        <w:t>269. Держатель регистрационного удостоверения осуществляет мониторинг публикаций в научно-медицинской литературе во всех странах, в которых разрешено применени</w:t>
      </w:r>
      <w:r>
        <w:t>е соответствующих лекарственных препаратов с выполнением требований по представлению сообщений о нежелательных реакциях в уполномоченный орган согласно требований законодательства.</w:t>
      </w:r>
    </w:p>
    <w:p w:rsidR="00000000" w:rsidRDefault="001F5C8C">
      <w:pPr>
        <w:pStyle w:val="pj"/>
      </w:pPr>
      <w:r>
        <w:t>Срочному репортированию не подлежат следующие сообщения (информация) о неже</w:t>
      </w:r>
      <w:r>
        <w:t>лательных реакциях, выявленные при мониторинге публикаций научно-медицинской литературы, если статьи из литературы, представляют собой обобщенные анализы данных из общедоступных баз данных или указывают сведения о пациентах в виде таблиц или построчных пер</w:t>
      </w:r>
      <w:r>
        <w:t>ечислений. Эти типы статей описывают нежелательные реакции, которые развиваются в группе пациентов, принимающих определенный лекарственный препарат с целью выявления или количественной оценки угрозы по безопасности. Данные статьи часто связаны с фармакоэпи</w:t>
      </w:r>
      <w:r>
        <w:t>демиологическими исследованиями и их главной целью является обнаружение или оценка определенных рисков, которые могли бы повлиять на общее соотношение польза-риск лекарственного препарата.</w:t>
      </w:r>
    </w:p>
    <w:p w:rsidR="00000000" w:rsidRDefault="001F5C8C">
      <w:pPr>
        <w:pStyle w:val="pj"/>
      </w:pPr>
      <w:r>
        <w:t>Сведения по безопасности, представленные в этих типах статей, рассм</w:t>
      </w:r>
      <w:r>
        <w:t>атриваются в соответствующих разделах ПОБ и принимаются во внимание при анализе влияния на соотношение польза-риск лекарственного препарата. Незамедлительно уведомляют уполномоченную организацию, в случае какой-либо новой информации по безопасности, влияющ</w:t>
      </w:r>
      <w:r>
        <w:t>ей на соотношение польза-риск лекарственного препарата.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9. Подозреваемые нежелательные реакции, связанные с дефектом качества или фальсифицированными лекарственными препаратами</w:t>
      </w:r>
    </w:p>
    <w:p w:rsidR="00000000" w:rsidRDefault="001F5C8C">
      <w:pPr>
        <w:pStyle w:val="pj"/>
      </w:pPr>
      <w:r>
        <w:t> </w:t>
      </w:r>
    </w:p>
    <w:p w:rsidR="00000000" w:rsidRDefault="001F5C8C">
      <w:pPr>
        <w:pStyle w:val="pj"/>
      </w:pPr>
      <w:r>
        <w:t>270. Если сообщение о подозреваемой нежелательной реакции связано с применением подозреваемого или подтвержденного фальсифицированного лекарственного препарата или лекарственного препарата, имеющего ненадлежащее качество, данное сообщение, в случае отнесен</w:t>
      </w:r>
      <w:r>
        <w:t>ия его к валидному сообщению, подлежит репортированию.</w:t>
      </w:r>
    </w:p>
    <w:p w:rsidR="00000000" w:rsidRDefault="001F5C8C">
      <w:pPr>
        <w:pStyle w:val="pj"/>
      </w:pPr>
      <w:r>
        <w:t>В указанных случаях в целях охраны общественного здоровья требуется осуществление срочных мер, таких как отзыв с рынка одной или более дефектной серии лекарственного препарата. Держатель регистрационно</w:t>
      </w:r>
      <w:r>
        <w:t>го удостоверения имеет систему, обеспечивающую незамедлительную оценку и расследование полученного сообщения о подозреваемой нежелательной реакции, связанной с фальсифицированным лекарственным препаратом или дефектом качества лекарственного препарата. В сл</w:t>
      </w:r>
      <w:r>
        <w:t>учае подтверждения наличия дефекта качества незамедлительно уведомляют непосредственного производителя лекарственного средства и уполномоченную организацию.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10. Подозреваемая передача инфекционного агента через лекарственный препарат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j"/>
      </w:pPr>
      <w:r>
        <w:t>271. Ин</w:t>
      </w:r>
      <w:r>
        <w:t>фекционным агентом считается любой патогенный либо непатогенный микроорганизм, вирус или инфекционная частица (в частности, прион, протеин, передающие трансмиссивную губчатую энцефалопатию).</w:t>
      </w:r>
    </w:p>
    <w:p w:rsidR="00000000" w:rsidRDefault="001F5C8C">
      <w:pPr>
        <w:pStyle w:val="pj"/>
      </w:pPr>
      <w:r>
        <w:t>Подозрение на передачу инфекционных агентов через лекарственный п</w:t>
      </w:r>
      <w:r>
        <w:t>репарат рассматривается как серьезная нежелательная реакция, подлежащая срочному репортированию в уполномоченный орган и уполномоченную организацию. Данное требование распространяется также на вакцины.</w:t>
      </w:r>
    </w:p>
    <w:p w:rsidR="00000000" w:rsidRDefault="001F5C8C">
      <w:pPr>
        <w:pStyle w:val="pj"/>
      </w:pPr>
      <w:r>
        <w:t>Передача возбудителя инфекции подозревается на основан</w:t>
      </w:r>
      <w:r>
        <w:t>ии клинических признаков или симптомов, лабораторных результатов, указывающих на наличие инфекции у пациента, подвергшегося воздействию лекарственного препарата. Уделяется особое внимание на обнаружение инфекции или возбудителя инфекции, с известной потенц</w:t>
      </w:r>
      <w:r>
        <w:t>иальной передачей через лекарственный препарат, но при этом учитывается риск появления неизвестных возбудителей.</w:t>
      </w:r>
    </w:p>
    <w:p w:rsidR="00000000" w:rsidRDefault="001F5C8C">
      <w:pPr>
        <w:pStyle w:val="pj"/>
      </w:pPr>
      <w:r>
        <w:t>При оценке подозреваемой передачи инфекционного агента посредством лекарственного препарата соблюдается осторожность и проводится различие, меж</w:t>
      </w:r>
      <w:r>
        <w:t>ду причиной (инъекция или прием) и источником инфекции (контаминация) и клиническим состоянием пациента на момент предполагаемого инфицирования (иммунодепрессивное состояние или предшествующая вакцинация).</w:t>
      </w:r>
    </w:p>
    <w:p w:rsidR="00000000" w:rsidRDefault="001F5C8C">
      <w:pPr>
        <w:pStyle w:val="pj"/>
      </w:pPr>
      <w:r>
        <w:t>Подтверждение контаминации (включая несоответствую</w:t>
      </w:r>
      <w:r>
        <w:t>щую инактивацию или ослабление вирулентности (аттенуацию) возбудителей инфекции как активных веществ) подозреваемого лекарственного препарата усиливает доказательство передачи возбудителя инфекции и подозрение на наличие дефекта качества.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 xml:space="preserve">Параграф 11. </w:t>
      </w:r>
      <w:r>
        <w:rPr>
          <w:rStyle w:val="s1"/>
        </w:rPr>
        <w:t>Период между подачей заявления на государственную регистрацию и получением удостоверения о государственной регистрации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j"/>
      </w:pPr>
      <w:r>
        <w:t>272. В период между подачей заявления на государственную регистрацию и получением удостоверения о государственной регистрации, в случае</w:t>
      </w:r>
      <w:r>
        <w:t xml:space="preserve"> появления информации, влияющую на соотношение польза-риск лекарственного препарата держатель регистрационного удостоверения обеспечивает незамедлительное представления данной информации в уполномоченную организацию.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12. Период после приостано</w:t>
      </w:r>
      <w:r>
        <w:rPr>
          <w:rStyle w:val="s1"/>
        </w:rPr>
        <w:t>вления действия или</w:t>
      </w:r>
      <w:r>
        <w:rPr>
          <w:rStyle w:val="s1"/>
        </w:rPr>
        <w:br/>
        <w:t>аннулирования удостоверения о государственной регистрации</w:t>
      </w:r>
    </w:p>
    <w:p w:rsidR="00000000" w:rsidRDefault="001F5C8C">
      <w:pPr>
        <w:pStyle w:val="pj"/>
      </w:pPr>
      <w:r>
        <w:t> </w:t>
      </w:r>
    </w:p>
    <w:p w:rsidR="00000000" w:rsidRDefault="001F5C8C">
      <w:pPr>
        <w:pStyle w:val="pj"/>
      </w:pPr>
      <w:r>
        <w:t>273. Держатель регистрационного удостоверения продолжает собирать любые сведения о подозреваемых нежелательных реакциях, относительно лекарственного препарата с приостановленны</w:t>
      </w:r>
      <w:r>
        <w:t>м удостоверением о государственной регистрации с выполнением требований срочного репортирования, при таковых случаях.</w:t>
      </w:r>
    </w:p>
    <w:p w:rsidR="00000000" w:rsidRDefault="001F5C8C">
      <w:pPr>
        <w:pStyle w:val="pj"/>
      </w:pPr>
      <w:r>
        <w:t>В случае аннулирования удостоверения о государственной регистрации держатель регистрационного удостоверения продолжает собирать сведения о</w:t>
      </w:r>
      <w:r>
        <w:t xml:space="preserve"> подозреваемых нежелательных реакциях в целях, в частности, облегчения оценки в случае развития отсроченных нежелательных реакций, либо в случаях получения нежелательных реакциях, представляемых ретроспективно.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13. Период во время чрезвычайной</w:t>
      </w:r>
      <w:r>
        <w:rPr>
          <w:rStyle w:val="s1"/>
        </w:rPr>
        <w:t xml:space="preserve"> ситуации в здравоохранении</w:t>
      </w:r>
    </w:p>
    <w:p w:rsidR="00000000" w:rsidRDefault="001F5C8C">
      <w:pPr>
        <w:pStyle w:val="pj"/>
      </w:pPr>
      <w:r>
        <w:t> </w:t>
      </w:r>
    </w:p>
    <w:p w:rsidR="00000000" w:rsidRDefault="001F5C8C">
      <w:pPr>
        <w:pStyle w:val="pj"/>
      </w:pPr>
      <w:r>
        <w:t>274. Чрезвычайная ситуация в здравоохранении - признанная Всемирной организацией здравоохранения (ВОЗ) угроза общественному здоровью. В случае чрезвычайной ситуации в здравоохранении вносятся поправки в требования к регулярном</w:t>
      </w:r>
      <w:r>
        <w:t>у составлению отчетов. Такие поправки рассматриваются индивидуально и размещаются в виде извещений на веб-сайте уполномоченной организации.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14. Сообщения на основе судебных исков в отношении</w:t>
      </w:r>
      <w:r>
        <w:rPr>
          <w:rStyle w:val="s1"/>
        </w:rPr>
        <w:br/>
        <w:t>лекарственных препаратов</w:t>
      </w:r>
    </w:p>
    <w:p w:rsidR="00000000" w:rsidRDefault="001F5C8C">
      <w:pPr>
        <w:pStyle w:val="pj"/>
      </w:pPr>
      <w:r>
        <w:t> </w:t>
      </w:r>
    </w:p>
    <w:p w:rsidR="00000000" w:rsidRDefault="001F5C8C">
      <w:pPr>
        <w:pStyle w:val="pj"/>
      </w:pPr>
      <w:r>
        <w:t xml:space="preserve">275. Сообщения, возникающие по результатам судебных исков в отношении лекарственных препаратов, относятся к сообщениям, полученными без запроса. Представляются сообщения только о нежелательных реакциях, в которых репортером или держателем регистрационного </w:t>
      </w:r>
      <w:r>
        <w:t>удостоверения предполагается наличие как минимум возможной причинно-следственной связи с подозреваемым лекарственным препаратом. В этих случаях срочное репортирование осуществляется согласно требованиям, установленным законодательством.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Глава 37. Подго</w:t>
      </w:r>
      <w:r>
        <w:rPr>
          <w:rStyle w:val="s1"/>
        </w:rPr>
        <w:t>товка индивидуальных сообщений о нежелательных реакциях</w:t>
      </w:r>
    </w:p>
    <w:p w:rsidR="00000000" w:rsidRDefault="001F5C8C">
      <w:pPr>
        <w:pStyle w:val="pc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1. Информация о подозреваемых, взаимодействующих и сопутствующих лекарственных препаратах</w:t>
      </w:r>
    </w:p>
    <w:p w:rsidR="00000000" w:rsidRDefault="001F5C8C">
      <w:pPr>
        <w:pStyle w:val="pj"/>
      </w:pPr>
      <w:r>
        <w:t> </w:t>
      </w:r>
    </w:p>
    <w:p w:rsidR="00000000" w:rsidRDefault="001F5C8C">
      <w:pPr>
        <w:pStyle w:val="pj"/>
      </w:pPr>
      <w:r>
        <w:t>276. В сообщении о нежелательной реакции указываются подозреваемые, взаимодействующие и (или) соп</w:t>
      </w:r>
      <w:r>
        <w:t>утствующие лекарственные препараты с указанием режимов дозирования и дат начала и окончания терапии. В отношении комбинированных лекарственных препаратов, которые содержат более одного активного вещества, каждое действующее вещество указывается отдельно.</w:t>
      </w:r>
    </w:p>
    <w:p w:rsidR="00000000" w:rsidRDefault="001F5C8C">
      <w:pPr>
        <w:pStyle w:val="pj"/>
      </w:pPr>
      <w:r>
        <w:t>Е</w:t>
      </w:r>
      <w:r>
        <w:t>сли сообщается, что описываемый случай нежелательной реакции связан только с терапевтическим классом, он считается неполным и не отвечает критериям срочного репортирования сообщения о нежелательной реакции. Ведется последующая деятельность по случаю нежела</w:t>
      </w:r>
      <w:r>
        <w:t>тельной реакции, для сбора недостающей информацию о подозреваемом лекарственном препарате.</w:t>
      </w:r>
    </w:p>
    <w:p w:rsidR="00000000" w:rsidRDefault="001F5C8C">
      <w:pPr>
        <w:pStyle w:val="pj"/>
      </w:pPr>
      <w:r>
        <w:t>277. Описание подозреваемой нежелательной реакции выполняется согласно действующей версии Медицинского словаря терминологии MedDRA Международной конференции по гармо</w:t>
      </w:r>
      <w:r>
        <w:t>низации (ICH).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2. Описание нежелательной реакции и оценка причинно-следственной связи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j"/>
      </w:pPr>
      <w:r>
        <w:t>278. Для каждого индивидуального случая представляется вся имеющаяся информация по развившейся нежелательной реакции. Информация представляется в логическо</w:t>
      </w:r>
      <w:r>
        <w:t>й временной последовательности, в хронологии изменения состояния пациента, включая клиническое течение, терапевтические меры, исход и полученную последующую информацию. Описание всестороннее, самостоятельное «медицинский отчет», содержащее все известные ва</w:t>
      </w:r>
      <w:r>
        <w:t>жные клинические и связанные с этим (лабораторные, диагностические и иные) сведения, включая характеристику пациента, подробности лечения, историю болезни, клиническое течение явления(-й), диагноз, нежелательные реакции и их исход и любая другая информация</w:t>
      </w:r>
      <w:r>
        <w:t>, подтверждающая или опровергающая подозреваемые нежелательные реакции. В случаях, когда это применимо, обобщаются важные результаты вскрытия или результаты посмертного исследования.</w:t>
      </w:r>
    </w:p>
    <w:p w:rsidR="00000000" w:rsidRDefault="001F5C8C">
      <w:pPr>
        <w:pStyle w:val="pj"/>
      </w:pPr>
      <w:r>
        <w:t>Уполномоченная организация и держатель регистрационного удостоверения, до</w:t>
      </w:r>
      <w:r>
        <w:t>полнительно к оценке причинно-следственной связи первоисточника (репортера), если она представлена, комментируют отношение причинно-следственной связи между подозреваемым лекарственным препаратом и нежелательной реакцией.</w:t>
      </w:r>
    </w:p>
    <w:p w:rsidR="00000000" w:rsidRDefault="001F5C8C">
      <w:pPr>
        <w:pStyle w:val="pj"/>
      </w:pPr>
      <w:r>
        <w:t>279. В описании нежелательной реак</w:t>
      </w:r>
      <w:r>
        <w:t>ции фиксируются результаты анализов и процедур, выполненных с целью диагностики или подтверждения реакции, или явления, включая анализы, проведенные для исследования причины, не связанной с лекарственным препаратом (в частности, серологические анализы на и</w:t>
      </w:r>
      <w:r>
        <w:t>нфекционный гепатит при подозрении на гепатит, вызванный лекарственным препаратом). Подлежат сообщению и положительные, и отрицательные результаты исследований.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3. Последующая информация</w:t>
      </w:r>
    </w:p>
    <w:p w:rsidR="00000000" w:rsidRDefault="001F5C8C">
      <w:pPr>
        <w:pStyle w:val="pj"/>
      </w:pPr>
      <w:r>
        <w:t> </w:t>
      </w:r>
    </w:p>
    <w:p w:rsidR="00000000" w:rsidRDefault="001F5C8C">
      <w:pPr>
        <w:pStyle w:val="pj"/>
      </w:pPr>
      <w:r>
        <w:t xml:space="preserve">280. Отправитель сообщения о нежелательной реакции, в </w:t>
      </w:r>
      <w:r>
        <w:t>случае получения новой важной медицинской информации, направляет ее незамедлительно. Важная новая информация включает, новую подозреваемую нежелательную реакцию, изменение в оценке причинно-следственной связи и любую новую информацию или данные об изменени</w:t>
      </w:r>
      <w:r>
        <w:t>и первоначальной (предшествующей) информации, или случаи, влияющие на медицинскую оценку. Идентификация важной новой информации, требующей срочного репортирования, подвергается медицинскому заключению.</w:t>
      </w:r>
    </w:p>
    <w:p w:rsidR="00000000" w:rsidRDefault="001F5C8C">
      <w:pPr>
        <w:pStyle w:val="pj"/>
      </w:pPr>
      <w:r>
        <w:t>Ситуации, когда критерии серьезности и (или) оценка пр</w:t>
      </w:r>
      <w:r>
        <w:t>ичинно-следственной связи по отдельным случаям снижаются (в частности, последующая информация приводит к изменению критериев серьезности с серьезной нежелательной реакции на несерьезную; оценка причинно-следственной связи меняется с установленного уровня в</w:t>
      </w:r>
      <w:r>
        <w:t>заимосвязи на сомнительную взаимосвязь) оцениваются как значительные изменения, и подлежат сообщению согласно требованиям, срочного репортирования информации.</w:t>
      </w:r>
    </w:p>
    <w:p w:rsidR="00000000" w:rsidRDefault="001F5C8C">
      <w:pPr>
        <w:pStyle w:val="pj"/>
      </w:pPr>
      <w:r>
        <w:t>В случае, если последующая информация вносит незначительные изменения в изначальные данные и оцен</w:t>
      </w:r>
      <w:r>
        <w:t>ку, она не подлежит срочному репортированию. Примеры незначительных изменений включают незначимые изменения некоторых дат, без влияния на оценку или передачу случая, или исправления опечаток в предыдущей версии. Тем не менее, последующая информация подлежи</w:t>
      </w:r>
      <w:r>
        <w:t>т медицинскому экспертному заключению в отношении значимости, так как в ряде случаев формальная оценка является недостаточной (в частности, изменение в дате рождения представляет существенное изменение информации о возрасте пациента).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4. Аннулирование случаев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j"/>
      </w:pPr>
      <w:r>
        <w:t>281. Аннулированный случай - случай, который более не учитывается в процедурах оценки. Аннулирование осуществляется при обнаружении ошибочности случая, либо в случае дублированных отчетов. Процесс аннулирования случая вы</w:t>
      </w:r>
      <w:r>
        <w:t>полняется посредством уведомления репортера о том, что случай более не является действительным. Однако сообщение сохраняется в базе данных фармаконадзора репортера.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Глава 38. Сотрудничество со Всемирной Организацией Здравоохранения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j"/>
      </w:pPr>
      <w:r>
        <w:t>282. Уполномоченна</w:t>
      </w:r>
      <w:r>
        <w:t>я организация обеспечивает регулярное представление сообщений о выявленных на территории Республики Казахстан подозреваемых нежелательных реакций на лекарственные препараты в Сотрудничающий Центр Всемирной Организации Здравоохранения с целью их включения в</w:t>
      </w:r>
      <w:r>
        <w:t xml:space="preserve"> базу данных нежелательных реакций Всемирной Организации Здравоохранения.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Глава 39. Периодический отчет по безопасности</w:t>
      </w:r>
    </w:p>
    <w:p w:rsidR="00000000" w:rsidRDefault="001F5C8C">
      <w:pPr>
        <w:pStyle w:val="pc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1. Понятие и цели периодического отчета по безопасности</w:t>
      </w:r>
    </w:p>
    <w:p w:rsidR="00000000" w:rsidRDefault="001F5C8C">
      <w:pPr>
        <w:pStyle w:val="pj"/>
      </w:pPr>
      <w:r>
        <w:t> </w:t>
      </w:r>
    </w:p>
    <w:p w:rsidR="00000000" w:rsidRDefault="001F5C8C">
      <w:pPr>
        <w:pStyle w:val="pj"/>
      </w:pPr>
      <w:r>
        <w:t>283. Периодический отчет по безопасности (далее - ПОБ) представ</w:t>
      </w:r>
      <w:r>
        <w:t>ляет собой документ по фармаконадзору, целью которого является представление держателем регистрационного удостоверения оценки соотношения польза-риск лекарственного препарата на определенных этапах пострегистрационного периода.</w:t>
      </w:r>
    </w:p>
    <w:p w:rsidR="00000000" w:rsidRDefault="001F5C8C">
      <w:pPr>
        <w:pStyle w:val="pj"/>
      </w:pPr>
      <w:r>
        <w:t>Уполномоченная организация в</w:t>
      </w:r>
      <w:r>
        <w:t>ыполняет оценку ПОБ для определения возможных новых выявленных рисков и их влияния на оценку соотношения польза-риск лекарственного препарата. По результатам оценки уполномоченный орган определяет необходимость выполнения дальнейших исследований или испыта</w:t>
      </w:r>
      <w:r>
        <w:t>ний безопасности, или эффективности лекарственного препарата, принятия уполномоченных решений в отношении регистрационного статуса лекарственного препарата или внесения изменений в утвержденную инструкцию по медицинскому применению лекарственного препарата</w:t>
      </w:r>
      <w:r>
        <w:t xml:space="preserve"> в целях обеспечения его применения при превышении пользы над риском.</w:t>
      </w:r>
    </w:p>
    <w:p w:rsidR="00000000" w:rsidRDefault="001F5C8C">
      <w:pPr>
        <w:pStyle w:val="pj"/>
      </w:pPr>
      <w:r>
        <w:t>284. Основной целью ПОБ является представление исчерпывающего и критического анализа соотношения польза-риск лекарственного препарата с учетом всех новых данных по безопасности и их куму</w:t>
      </w:r>
      <w:r>
        <w:t>лятивного влияния на профиль безопасности и эффективности лекарственного препарата. ПОБ является инструментом пострегистрационной оценки соотношения польза-риск лекарственного препарата на определенных этапах жизненного цикла лекарственного препарата.</w:t>
      </w:r>
    </w:p>
    <w:p w:rsidR="00000000" w:rsidRDefault="001F5C8C">
      <w:pPr>
        <w:pStyle w:val="pj"/>
      </w:pPr>
      <w:r>
        <w:t>285.</w:t>
      </w:r>
      <w:r>
        <w:t xml:space="preserve"> В процессе пострегистрационного применения лекарственного препарата выявляется новая информация по безопасности, на основании оценки которой держатель регистрационного удостоверения постоянно осуществляет анализ влияния новых данных на соотношение польза-</w:t>
      </w:r>
      <w:r>
        <w:t>риск, переоценку данного показателя, а также определяет необходимость оптимизации соотношения польза-риск путем введения эффективных мер по управлению рисками и их минимизации.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2. Принципы оценки соотношения польза-риск в ПОБ</w:t>
      </w:r>
    </w:p>
    <w:p w:rsidR="00000000" w:rsidRDefault="001F5C8C">
      <w:pPr>
        <w:pStyle w:val="pj"/>
      </w:pPr>
      <w:r>
        <w:t> </w:t>
      </w:r>
    </w:p>
    <w:p w:rsidR="00000000" w:rsidRDefault="001F5C8C">
      <w:pPr>
        <w:pStyle w:val="pj"/>
      </w:pPr>
      <w:r>
        <w:t>286. Оценка соо</w:t>
      </w:r>
      <w:r>
        <w:t>тношения польза-риск носит непрерывный характер на протяжении всего жизненного цикла лекарственного препарата в целях обеспечения защиты здоровья населения и повышения безопасности пациентов путем реализации эффективных мер минимизации риска. Основой для а</w:t>
      </w:r>
      <w:r>
        <w:t>нализа является информация по безопасности и эффективности, собираемая на протяжении соответствующих промежутков времени, составляющих отчетные периоды. Оценка включает следующие этапы:</w:t>
      </w:r>
    </w:p>
    <w:p w:rsidR="00000000" w:rsidRDefault="001F5C8C">
      <w:pPr>
        <w:pStyle w:val="pj"/>
      </w:pPr>
      <w:r>
        <w:t>1) критический анализ всей информации по безопасности, полученной за о</w:t>
      </w:r>
      <w:r>
        <w:t>тчетный период с определением возможных выявленных новых сигналов, свидетельствующих о новых потенциальных или идентифицированных рисках, либо дополнении имеющихся знаний по ранее идентифицированным рискам;</w:t>
      </w:r>
    </w:p>
    <w:p w:rsidR="00000000" w:rsidRDefault="001F5C8C">
      <w:pPr>
        <w:pStyle w:val="pj"/>
      </w:pPr>
      <w:r>
        <w:t>2) критическое обобщение всей полученной за отчет</w:t>
      </w:r>
      <w:r>
        <w:t>ный период информации по безопасности и эффективности лекарственного препарата (как в рамках клинических исследований или испытаний, так и при применении в медицинской практике) с оценкой влияния этих данных на соотношение польза-риск лекарственного препар</w:t>
      </w:r>
      <w:r>
        <w:t>ата;</w:t>
      </w:r>
    </w:p>
    <w:p w:rsidR="00000000" w:rsidRDefault="001F5C8C">
      <w:pPr>
        <w:pStyle w:val="pj"/>
      </w:pPr>
      <w:r>
        <w:t xml:space="preserve">3) выполнение интегрального анализа соотношения польза-риск на основании всех кумулятивных данных, имеющихся за период от даты первой регистрации в какой-либо из стран, даты первой регистрации для проведения интервенционного клинического исследования </w:t>
      </w:r>
      <w:r>
        <w:t>в какой-либо из стран;</w:t>
      </w:r>
    </w:p>
    <w:p w:rsidR="00000000" w:rsidRDefault="001F5C8C">
      <w:pPr>
        <w:pStyle w:val="pj"/>
      </w:pPr>
      <w:r>
        <w:t>4) обобщение информации по мерам минимизации риска, которые могли выполняться или планируются;</w:t>
      </w:r>
    </w:p>
    <w:p w:rsidR="00000000" w:rsidRDefault="001F5C8C">
      <w:pPr>
        <w:pStyle w:val="pj"/>
      </w:pPr>
      <w:r>
        <w:t>5) определение плана оценки сигналов и рисков и (или) предложений по дополнительной деятельности по фармаконадзору.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3. Принципы подготовки ПОБ</w:t>
      </w:r>
    </w:p>
    <w:p w:rsidR="00000000" w:rsidRDefault="001F5C8C">
      <w:pPr>
        <w:pStyle w:val="pj"/>
      </w:pPr>
      <w:r>
        <w:t> </w:t>
      </w:r>
    </w:p>
    <w:p w:rsidR="00000000" w:rsidRDefault="001F5C8C">
      <w:pPr>
        <w:pStyle w:val="pj"/>
      </w:pPr>
      <w:r>
        <w:t>287. Держатель регистрационного удостоверения готовит один ПОБ для всех своих лекарственных препаратов, содержащих одно и то же действующее вещество или одну и ту же комбинацию действующих веществ по всем одобренным по</w:t>
      </w:r>
      <w:r>
        <w:t>казаниям, способам введения, формам выпуска и режимам дозирования. В определенных случаях требуется представление данных по отдельным показаниям, формам выпуска, способам введения или режимам дозирования в отдельном разделе ПОБ с соответствующим отражением</w:t>
      </w:r>
      <w:r>
        <w:t xml:space="preserve"> аспектов профиля безопасности, без подготовки отдельного ПОБ. В случае отличной формы выпуска с полностью отличными показаниями к медицинскому применению подготавливается отдельный ПОБ.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4. Содержание ПОБ</w:t>
      </w:r>
    </w:p>
    <w:p w:rsidR="00000000" w:rsidRDefault="001F5C8C">
      <w:pPr>
        <w:pStyle w:val="pj"/>
      </w:pPr>
      <w:r>
        <w:t> </w:t>
      </w:r>
    </w:p>
    <w:p w:rsidR="00000000" w:rsidRDefault="001F5C8C">
      <w:pPr>
        <w:pStyle w:val="pj"/>
      </w:pPr>
      <w:r>
        <w:t>288. ПОБ включает кумулятивные данны</w:t>
      </w:r>
      <w:r>
        <w:t>е, полученные от даты регистрации, с направленностью на новую информацию, полученную за отчетный период. Кумулятивная информация рассматривается при выполнении общей оценки безопасности и интегрированной оценки соотношения польза-риск.</w:t>
      </w:r>
    </w:p>
    <w:p w:rsidR="00000000" w:rsidRDefault="001F5C8C">
      <w:pPr>
        <w:pStyle w:val="pj"/>
      </w:pPr>
      <w:r>
        <w:t>ПОБ включает обобщаю</w:t>
      </w:r>
      <w:r>
        <w:t>щую информацию по всем источникам получения значимых данных по эффективности и безопасности, которые учитываются при выполнении очередной оценки соотношения польза-риск и которые имеются в распоряжении держателя регистрационного удостоверения. Указанная ин</w:t>
      </w:r>
      <w:r>
        <w:t>формация включает:</w:t>
      </w:r>
    </w:p>
    <w:p w:rsidR="00000000" w:rsidRDefault="001F5C8C">
      <w:pPr>
        <w:pStyle w:val="pj"/>
      </w:pPr>
      <w:r>
        <w:t>1. Обобщающая информация по результатам медицинского применения:</w:t>
      </w:r>
    </w:p>
    <w:p w:rsidR="00000000" w:rsidRDefault="001F5C8C">
      <w:pPr>
        <w:pStyle w:val="pj"/>
      </w:pPr>
      <w:r>
        <w:t>1) данные спонтанного репортирования;</w:t>
      </w:r>
    </w:p>
    <w:p w:rsidR="00000000" w:rsidRDefault="001F5C8C">
      <w:pPr>
        <w:pStyle w:val="pj"/>
      </w:pPr>
      <w:r>
        <w:t>2) данные медицинской литературы;</w:t>
      </w:r>
    </w:p>
    <w:p w:rsidR="00000000" w:rsidRDefault="001F5C8C">
      <w:pPr>
        <w:pStyle w:val="pj"/>
      </w:pPr>
      <w:r>
        <w:t>3) данные, полученные в ходе активных методов мониторинга (в частности, анализ внутренних или внешни</w:t>
      </w:r>
      <w:r>
        <w:t>х бах данных);</w:t>
      </w:r>
    </w:p>
    <w:p w:rsidR="00000000" w:rsidRDefault="001F5C8C">
      <w:pPr>
        <w:pStyle w:val="pj"/>
      </w:pPr>
      <w:r>
        <w:t>4) сигналы по безопасности, находящиеся на рассмотрении у держателя регистрационного удостоверения;</w:t>
      </w:r>
    </w:p>
    <w:p w:rsidR="00000000" w:rsidRDefault="001F5C8C">
      <w:pPr>
        <w:pStyle w:val="pj"/>
      </w:pPr>
      <w:r>
        <w:t>5) информация от партнеров по маркетингу или дистрибьюции.</w:t>
      </w:r>
    </w:p>
    <w:p w:rsidR="00000000" w:rsidRDefault="001F5C8C">
      <w:pPr>
        <w:pStyle w:val="pj"/>
      </w:pPr>
      <w:r>
        <w:t>2. Обобщающая информация по клиническим исследованиям или испытаниям:</w:t>
      </w:r>
    </w:p>
    <w:p w:rsidR="00000000" w:rsidRDefault="001F5C8C">
      <w:pPr>
        <w:pStyle w:val="pj"/>
      </w:pPr>
      <w:r>
        <w:t>1) продолжаю</w:t>
      </w:r>
      <w:r>
        <w:t>щиеся клинические исследования (испытания) или иные исследования (испытания), которые выполняются держателем регистрационного удостоверения или его представителем, либо которые были завершены в отчетный период;</w:t>
      </w:r>
    </w:p>
    <w:p w:rsidR="00000000" w:rsidRDefault="001F5C8C">
      <w:pPr>
        <w:pStyle w:val="pj"/>
      </w:pPr>
      <w:r>
        <w:t>2) терапевтическое применение исследуемого ле</w:t>
      </w:r>
      <w:r>
        <w:t>карственного препарата;</w:t>
      </w:r>
    </w:p>
    <w:p w:rsidR="00000000" w:rsidRDefault="001F5C8C">
      <w:pPr>
        <w:pStyle w:val="pj"/>
      </w:pPr>
      <w:r>
        <w:t>3) обсервационные или эпидемиологические исследования;</w:t>
      </w:r>
    </w:p>
    <w:p w:rsidR="00000000" w:rsidRDefault="001F5C8C">
      <w:pPr>
        <w:pStyle w:val="pj"/>
      </w:pPr>
      <w:r>
        <w:t>4) исследования по оценке использования лекарственного препарата;</w:t>
      </w:r>
    </w:p>
    <w:p w:rsidR="00000000" w:rsidRDefault="001F5C8C">
      <w:pPr>
        <w:pStyle w:val="pj"/>
      </w:pPr>
      <w:r>
        <w:t>5) доклинические исследования (токсикологические и исследования in vitro);</w:t>
      </w:r>
    </w:p>
    <w:p w:rsidR="00000000" w:rsidRDefault="001F5C8C">
      <w:pPr>
        <w:pStyle w:val="pj"/>
      </w:pPr>
      <w:r>
        <w:t>6) клинические исследования, выполня</w:t>
      </w:r>
      <w:r>
        <w:t>емые партнерами держателя регистрационного удостоверения по разработке или размещению на рынке лекарственного препарата;</w:t>
      </w:r>
    </w:p>
    <w:p w:rsidR="00000000" w:rsidRDefault="001F5C8C">
      <w:pPr>
        <w:pStyle w:val="pj"/>
      </w:pPr>
      <w:r>
        <w:t>7) клинические исследования, в которых была выявлена недостаточная терапевтическая эффективность, что оказывает на оценку соотношения п</w:t>
      </w:r>
      <w:r>
        <w:t>ольза-риск лекарственного препарата.</w:t>
      </w:r>
    </w:p>
    <w:p w:rsidR="00000000" w:rsidRDefault="001F5C8C">
      <w:pPr>
        <w:pStyle w:val="pj"/>
      </w:pPr>
      <w:r>
        <w:t>3. Обобщающая информация из других источников:</w:t>
      </w:r>
    </w:p>
    <w:p w:rsidR="00000000" w:rsidRDefault="001F5C8C">
      <w:pPr>
        <w:pStyle w:val="pj"/>
      </w:pPr>
      <w:r>
        <w:t>1) данные из иных источников, имеющих отношение к оценке эффективности или безопасности лекарственных препаратов аналогической фармакотерапевтической группы;</w:t>
      </w:r>
    </w:p>
    <w:p w:rsidR="00000000" w:rsidRDefault="001F5C8C">
      <w:pPr>
        <w:pStyle w:val="pj"/>
      </w:pPr>
      <w:r>
        <w:t>2) иные ПОБ ил</w:t>
      </w:r>
      <w:r>
        <w:t>и отчеты по безопасности разрабатываемых лекарственных препаратов (в частности, контрактных партнеров или инициаторов исследований);</w:t>
      </w:r>
    </w:p>
    <w:p w:rsidR="00000000" w:rsidRDefault="001F5C8C">
      <w:pPr>
        <w:pStyle w:val="pj"/>
      </w:pPr>
      <w:r>
        <w:t>3) важная информация, полученная после завершения подготовки ПОБ.</w:t>
      </w:r>
    </w:p>
    <w:p w:rsidR="00000000" w:rsidRDefault="001F5C8C">
      <w:pPr>
        <w:pStyle w:val="pj"/>
      </w:pPr>
      <w:r>
        <w:t>289. ПОБ включает следующие разделы:</w:t>
      </w:r>
    </w:p>
    <w:p w:rsidR="00000000" w:rsidRDefault="001F5C8C">
      <w:pPr>
        <w:pStyle w:val="pj"/>
      </w:pPr>
      <w:r>
        <w:t>1. Титульный лист, включая удостоверяющую подпись;</w:t>
      </w:r>
    </w:p>
    <w:p w:rsidR="00000000" w:rsidRDefault="001F5C8C">
      <w:pPr>
        <w:pStyle w:val="pj"/>
      </w:pPr>
      <w:r>
        <w:t>2. Краткое изложение основного содержания;</w:t>
      </w:r>
    </w:p>
    <w:p w:rsidR="00000000" w:rsidRDefault="001F5C8C">
      <w:pPr>
        <w:pStyle w:val="pj"/>
      </w:pPr>
      <w:r>
        <w:t>3. Таблица содержания отчета:</w:t>
      </w:r>
    </w:p>
    <w:p w:rsidR="00000000" w:rsidRDefault="001F5C8C">
      <w:pPr>
        <w:pStyle w:val="pj"/>
      </w:pPr>
      <w:r>
        <w:t>1) введение;</w:t>
      </w:r>
    </w:p>
    <w:p w:rsidR="00000000" w:rsidRDefault="001F5C8C">
      <w:pPr>
        <w:pStyle w:val="pj"/>
      </w:pPr>
      <w:r>
        <w:t>2) регистрационный статус в мире;</w:t>
      </w:r>
    </w:p>
    <w:p w:rsidR="00000000" w:rsidRDefault="001F5C8C">
      <w:pPr>
        <w:pStyle w:val="pj"/>
      </w:pPr>
      <w:r>
        <w:t>3) меры, принятые за отчетный период, в связи с данными по безопасности;</w:t>
      </w:r>
    </w:p>
    <w:p w:rsidR="00000000" w:rsidRDefault="001F5C8C">
      <w:pPr>
        <w:pStyle w:val="pj"/>
      </w:pPr>
      <w:r>
        <w:t>4) изменения</w:t>
      </w:r>
      <w:r>
        <w:t>, внесенные в справочную информацию по безопасности лекарственного препарата;</w:t>
      </w:r>
    </w:p>
    <w:p w:rsidR="00000000" w:rsidRDefault="001F5C8C">
      <w:pPr>
        <w:pStyle w:val="pj"/>
      </w:pPr>
      <w:r>
        <w:t>5) оценка количества пациентов, подвергшихся воздействию лекарственного препарата:</w:t>
      </w:r>
    </w:p>
    <w:p w:rsidR="00000000" w:rsidRDefault="001F5C8C">
      <w:pPr>
        <w:pStyle w:val="pj"/>
      </w:pPr>
      <w:r>
        <w:t>общее количество пациентов, подвергшихся воздействию в клинических исследованиях;</w:t>
      </w:r>
    </w:p>
    <w:p w:rsidR="00000000" w:rsidRDefault="001F5C8C">
      <w:pPr>
        <w:pStyle w:val="pj"/>
      </w:pPr>
      <w:r>
        <w:t>общее количес</w:t>
      </w:r>
      <w:r>
        <w:t>тво пациентов, подвергшихся воздействию по данным применения на рынке.</w:t>
      </w:r>
    </w:p>
    <w:p w:rsidR="00000000" w:rsidRDefault="001F5C8C">
      <w:pPr>
        <w:pStyle w:val="pj"/>
      </w:pPr>
      <w:r>
        <w:t>6) обобщенные табличные данные:</w:t>
      </w:r>
    </w:p>
    <w:p w:rsidR="00000000" w:rsidRDefault="001F5C8C">
      <w:pPr>
        <w:pStyle w:val="pj"/>
      </w:pPr>
      <w:r>
        <w:t>справочная информация;</w:t>
      </w:r>
    </w:p>
    <w:p w:rsidR="00000000" w:rsidRDefault="001F5C8C">
      <w:pPr>
        <w:pStyle w:val="pj"/>
      </w:pPr>
      <w:r>
        <w:t>обобщенная информация по серьезным нежелательным реакциям, выявленным в ходе клинических исследований;</w:t>
      </w:r>
    </w:p>
    <w:p w:rsidR="00000000" w:rsidRDefault="001F5C8C">
      <w:pPr>
        <w:pStyle w:val="pj"/>
      </w:pPr>
      <w:r>
        <w:t>обобщенная информация по да</w:t>
      </w:r>
      <w:r>
        <w:t>нным пострегистрационного применения.</w:t>
      </w:r>
    </w:p>
    <w:p w:rsidR="00000000" w:rsidRDefault="001F5C8C">
      <w:pPr>
        <w:pStyle w:val="pj"/>
      </w:pPr>
      <w:r>
        <w:t>7) резюме важных данных, полученных в ходе клинических исследований за отчетный период:</w:t>
      </w:r>
    </w:p>
    <w:p w:rsidR="00000000" w:rsidRDefault="001F5C8C">
      <w:pPr>
        <w:pStyle w:val="pj"/>
      </w:pPr>
      <w:r>
        <w:t>завершенные клинические исследования;</w:t>
      </w:r>
    </w:p>
    <w:p w:rsidR="00000000" w:rsidRDefault="001F5C8C">
      <w:pPr>
        <w:pStyle w:val="pj"/>
      </w:pPr>
      <w:r>
        <w:t>продолжающиеся клинические исследования;</w:t>
      </w:r>
    </w:p>
    <w:p w:rsidR="00000000" w:rsidRDefault="001F5C8C">
      <w:pPr>
        <w:pStyle w:val="pj"/>
      </w:pPr>
      <w:r>
        <w:t>длительный последующий мониторинг;</w:t>
      </w:r>
    </w:p>
    <w:p w:rsidR="00000000" w:rsidRDefault="001F5C8C">
      <w:pPr>
        <w:pStyle w:val="pj"/>
      </w:pPr>
      <w:r>
        <w:t>иное терапевтиче</w:t>
      </w:r>
      <w:r>
        <w:t>ское применение лекарственного препарата;</w:t>
      </w:r>
    </w:p>
    <w:p w:rsidR="00000000" w:rsidRDefault="001F5C8C">
      <w:pPr>
        <w:pStyle w:val="pj"/>
      </w:pPr>
      <w:r>
        <w:t>новые данные по безопасности в отношении назначения фиксированных комбинаций.</w:t>
      </w:r>
    </w:p>
    <w:p w:rsidR="00000000" w:rsidRDefault="001F5C8C">
      <w:pPr>
        <w:pStyle w:val="pj"/>
      </w:pPr>
      <w:r>
        <w:t>8) данные неинтервенционных исследований;</w:t>
      </w:r>
    </w:p>
    <w:p w:rsidR="00000000" w:rsidRDefault="001F5C8C">
      <w:pPr>
        <w:pStyle w:val="pj"/>
      </w:pPr>
      <w:r>
        <w:t>9) данные других клинических исследований и из других источников;</w:t>
      </w:r>
    </w:p>
    <w:p w:rsidR="00000000" w:rsidRDefault="001F5C8C">
      <w:pPr>
        <w:pStyle w:val="pj"/>
      </w:pPr>
      <w:r>
        <w:t>10) данные доклинических исс</w:t>
      </w:r>
      <w:r>
        <w:t>ледований;</w:t>
      </w:r>
    </w:p>
    <w:p w:rsidR="00000000" w:rsidRDefault="001F5C8C">
      <w:pPr>
        <w:pStyle w:val="pj"/>
      </w:pPr>
      <w:r>
        <w:t>11) литература;</w:t>
      </w:r>
    </w:p>
    <w:p w:rsidR="00000000" w:rsidRDefault="001F5C8C">
      <w:pPr>
        <w:pStyle w:val="pj"/>
      </w:pPr>
      <w:r>
        <w:t>12) другие периодические отчеты;</w:t>
      </w:r>
    </w:p>
    <w:p w:rsidR="00000000" w:rsidRDefault="001F5C8C">
      <w:pPr>
        <w:pStyle w:val="pj"/>
      </w:pPr>
      <w:r>
        <w:t>13) недостаточная терапевтическая эффективность в контролируемых клинических исследованиях;</w:t>
      </w:r>
    </w:p>
    <w:p w:rsidR="00000000" w:rsidRDefault="001F5C8C">
      <w:pPr>
        <w:pStyle w:val="pj"/>
      </w:pPr>
      <w:r>
        <w:t>14) важная информация, полученная после завершения подготовки ПОБ;</w:t>
      </w:r>
    </w:p>
    <w:p w:rsidR="00000000" w:rsidRDefault="001F5C8C">
      <w:pPr>
        <w:pStyle w:val="pj"/>
      </w:pPr>
      <w:r>
        <w:t>15) обзор сигналов: новые, рассматрив</w:t>
      </w:r>
      <w:r>
        <w:t>аемые и завершенные;</w:t>
      </w:r>
    </w:p>
    <w:p w:rsidR="00000000" w:rsidRDefault="001F5C8C">
      <w:pPr>
        <w:pStyle w:val="pj"/>
      </w:pPr>
      <w:r>
        <w:t>16) сигналы и оценка риска:</w:t>
      </w:r>
    </w:p>
    <w:p w:rsidR="00000000" w:rsidRDefault="001F5C8C">
      <w:pPr>
        <w:pStyle w:val="pj"/>
      </w:pPr>
      <w:r>
        <w:t>обобщающая информация по проблемам безопасности;</w:t>
      </w:r>
    </w:p>
    <w:p w:rsidR="00000000" w:rsidRDefault="001F5C8C">
      <w:pPr>
        <w:pStyle w:val="pj"/>
      </w:pPr>
      <w:r>
        <w:t>оценка сигнала;</w:t>
      </w:r>
    </w:p>
    <w:p w:rsidR="00000000" w:rsidRDefault="001F5C8C">
      <w:pPr>
        <w:pStyle w:val="pj"/>
      </w:pPr>
      <w:r>
        <w:t>оценка рисков и новой информации;</w:t>
      </w:r>
    </w:p>
    <w:p w:rsidR="00000000" w:rsidRDefault="001F5C8C">
      <w:pPr>
        <w:pStyle w:val="pj"/>
      </w:pPr>
      <w:r>
        <w:t>характеристика рисков;</w:t>
      </w:r>
    </w:p>
    <w:p w:rsidR="00000000" w:rsidRDefault="001F5C8C">
      <w:pPr>
        <w:pStyle w:val="pj"/>
      </w:pPr>
      <w:r>
        <w:t>эффективность мер минимизации риска (если применимо).</w:t>
      </w:r>
    </w:p>
    <w:p w:rsidR="00000000" w:rsidRDefault="001F5C8C">
      <w:pPr>
        <w:pStyle w:val="pj"/>
      </w:pPr>
      <w:r>
        <w:t>17) оценка пользы:</w:t>
      </w:r>
    </w:p>
    <w:p w:rsidR="00000000" w:rsidRDefault="001F5C8C">
      <w:pPr>
        <w:pStyle w:val="pj"/>
      </w:pPr>
      <w:r>
        <w:t>важная базисная информация по эффективности в ходе клинических испытаний и применения в медицинской практике;</w:t>
      </w:r>
    </w:p>
    <w:p w:rsidR="00000000" w:rsidRDefault="001F5C8C">
      <w:pPr>
        <w:pStyle w:val="pj"/>
      </w:pPr>
      <w:r>
        <w:t>новая выявленная информация по эффективности в ходе клинических испытаний и применения в медицинской практике;</w:t>
      </w:r>
    </w:p>
    <w:p w:rsidR="00000000" w:rsidRDefault="001F5C8C">
      <w:pPr>
        <w:pStyle w:val="pj"/>
      </w:pPr>
      <w:r>
        <w:t>характеристика пользы.</w:t>
      </w:r>
    </w:p>
    <w:p w:rsidR="00000000" w:rsidRDefault="001F5C8C">
      <w:pPr>
        <w:pStyle w:val="pj"/>
      </w:pPr>
      <w:r>
        <w:t>18) интегрир</w:t>
      </w:r>
      <w:r>
        <w:t>ованный анализ соотношения польза-риск по одобренным показаниям:</w:t>
      </w:r>
    </w:p>
    <w:p w:rsidR="00000000" w:rsidRDefault="001F5C8C">
      <w:pPr>
        <w:pStyle w:val="pj"/>
      </w:pPr>
      <w:r>
        <w:t>контекст соотношения польза-риск - медицинская потребность и важные альтернативы;</w:t>
      </w:r>
    </w:p>
    <w:p w:rsidR="00000000" w:rsidRDefault="001F5C8C">
      <w:pPr>
        <w:pStyle w:val="pj"/>
      </w:pPr>
      <w:r>
        <w:t>оценка процедуры анализа соотношения польза-риск.</w:t>
      </w:r>
    </w:p>
    <w:p w:rsidR="00000000" w:rsidRDefault="001F5C8C">
      <w:pPr>
        <w:pStyle w:val="pj"/>
      </w:pPr>
      <w:r>
        <w:t>19) заключение и действия;</w:t>
      </w:r>
    </w:p>
    <w:p w:rsidR="00000000" w:rsidRDefault="001F5C8C">
      <w:pPr>
        <w:pStyle w:val="pj"/>
      </w:pPr>
      <w:r>
        <w:t>20) приложения к ПОБ.</w:t>
      </w:r>
    </w:p>
    <w:p w:rsidR="00000000" w:rsidRDefault="001F5C8C">
      <w:pPr>
        <w:pStyle w:val="pj"/>
      </w:pPr>
      <w:r>
        <w:t>290. На ти</w:t>
      </w:r>
      <w:r>
        <w:t xml:space="preserve">тульном листе указываются номера отчета (отчеты имеют последовательную нумерацию), наименование лекарственного препарата, международную дату регистрации, отчетный период (либо указание на внеочередной порядок подачи по запросу уполномоченной организации), </w:t>
      </w:r>
      <w:r>
        <w:t>дату составления отчета, данные держателя регистрационного удостоверения и указание о конфиденциальности информации, включенной в ПОБ. Титульный лист заверяется подписью.</w:t>
      </w:r>
    </w:p>
    <w:p w:rsidR="00000000" w:rsidRDefault="001F5C8C">
      <w:pPr>
        <w:pStyle w:val="pj"/>
      </w:pPr>
      <w:r>
        <w:t>291. Краткое изложение основного содержания. Целью краткого изложения содержания явля</w:t>
      </w:r>
      <w:r>
        <w:t>ется краткое представление в обобщенном виде содержания и наиболее важной информации, составляющей ПОБ. Данный раздел включает следующую информацию:</w:t>
      </w:r>
    </w:p>
    <w:p w:rsidR="00000000" w:rsidRDefault="001F5C8C">
      <w:pPr>
        <w:pStyle w:val="pj"/>
      </w:pPr>
      <w:r>
        <w:t>1) введение, указание номера отчета и отчетного периода;</w:t>
      </w:r>
    </w:p>
    <w:p w:rsidR="00000000" w:rsidRDefault="001F5C8C">
      <w:pPr>
        <w:pStyle w:val="pj"/>
      </w:pPr>
      <w:r>
        <w:t>2) наименование лекарственного препарата, фармакот</w:t>
      </w:r>
      <w:r>
        <w:t>ерапевтический класс, механизм действия, показания к применению, форма выпуска, доза, способ введения;</w:t>
      </w:r>
    </w:p>
    <w:p w:rsidR="00000000" w:rsidRDefault="001F5C8C">
      <w:pPr>
        <w:pStyle w:val="pj"/>
      </w:pPr>
      <w:r>
        <w:t>3) оценка кумулятивного воздействия в ходе клинических исследований;</w:t>
      </w:r>
    </w:p>
    <w:p w:rsidR="00000000" w:rsidRDefault="001F5C8C">
      <w:pPr>
        <w:pStyle w:val="pj"/>
      </w:pPr>
      <w:r>
        <w:t>4) оценка интервала пострегистрационного применения и кумулятивного воздействия за э</w:t>
      </w:r>
      <w:r>
        <w:t>тот период;</w:t>
      </w:r>
    </w:p>
    <w:p w:rsidR="00000000" w:rsidRDefault="001F5C8C">
      <w:pPr>
        <w:pStyle w:val="pj"/>
      </w:pPr>
      <w:r>
        <w:t>5) число стран, на территории которых разрешено применение лекарственного препарата;</w:t>
      </w:r>
    </w:p>
    <w:p w:rsidR="00000000" w:rsidRDefault="001F5C8C">
      <w:pPr>
        <w:pStyle w:val="pj"/>
      </w:pPr>
      <w:r>
        <w:t>6) обобщенная информация по оценке соотношения польза-риск;</w:t>
      </w:r>
    </w:p>
    <w:p w:rsidR="00000000" w:rsidRDefault="001F5C8C">
      <w:pPr>
        <w:pStyle w:val="pj"/>
      </w:pPr>
      <w:r>
        <w:t>7) принятые и предлагаемые действия, связанные с аспектами профиля безопасности, включая существенн</w:t>
      </w:r>
      <w:r>
        <w:t>ые изменения в брошюру исследователя на этапе клинических исследований и в инструкцию по медицинскому применению на пострегистрационном этапе, либо иные меры минимизации риска;</w:t>
      </w:r>
    </w:p>
    <w:p w:rsidR="00000000" w:rsidRDefault="001F5C8C">
      <w:pPr>
        <w:pStyle w:val="pj"/>
      </w:pPr>
      <w:r>
        <w:t>8) заключения.</w:t>
      </w:r>
    </w:p>
    <w:p w:rsidR="00000000" w:rsidRDefault="001F5C8C">
      <w:pPr>
        <w:pStyle w:val="pj"/>
      </w:pPr>
      <w:r>
        <w:t xml:space="preserve">292. Раздел краткого изложения содержания отчета сопровождается </w:t>
      </w:r>
      <w:r>
        <w:t>таблицей содержания ПОБ.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5. Требования к содержанию каждой части ПОБ</w:t>
      </w:r>
    </w:p>
    <w:p w:rsidR="00000000" w:rsidRDefault="001F5C8C">
      <w:pPr>
        <w:pStyle w:val="pj"/>
      </w:pPr>
      <w:r>
        <w:t> </w:t>
      </w:r>
    </w:p>
    <w:p w:rsidR="00000000" w:rsidRDefault="001F5C8C">
      <w:pPr>
        <w:pStyle w:val="pj"/>
      </w:pPr>
      <w:r>
        <w:t>293. Раздел ПОБ «Введение» содержит следующую информацию:</w:t>
      </w:r>
    </w:p>
    <w:p w:rsidR="00000000" w:rsidRDefault="001F5C8C">
      <w:pPr>
        <w:pStyle w:val="pj"/>
      </w:pPr>
      <w:r>
        <w:t>1) международная дата регистрации, отчетный период и порядковый номер отчета;</w:t>
      </w:r>
    </w:p>
    <w:p w:rsidR="00000000" w:rsidRDefault="001F5C8C">
      <w:pPr>
        <w:pStyle w:val="pj"/>
      </w:pPr>
      <w:r>
        <w:t>2) наименование лекарственного препарата, фармакотерапевтический класс, механизм действия, показания к применению, форма выпуска, доза, способ введения;</w:t>
      </w:r>
    </w:p>
    <w:p w:rsidR="00000000" w:rsidRDefault="001F5C8C">
      <w:pPr>
        <w:pStyle w:val="pj"/>
      </w:pPr>
      <w:r>
        <w:t>3) краткое описание популяций, которые получают лечение с назначением лекарственного препарата или были</w:t>
      </w:r>
      <w:r>
        <w:t xml:space="preserve"> включены в клинические исследования;</w:t>
      </w:r>
    </w:p>
    <w:p w:rsidR="00000000" w:rsidRDefault="001F5C8C">
      <w:pPr>
        <w:pStyle w:val="pj"/>
      </w:pPr>
      <w:r>
        <w:t>4) краткое описание и разъяснение любой имеющей отношение к требуемой информации в ПОБ, которая не была включена в подаваемый ПОБ.</w:t>
      </w:r>
    </w:p>
    <w:p w:rsidR="00000000" w:rsidRDefault="001F5C8C">
      <w:pPr>
        <w:pStyle w:val="pj"/>
      </w:pPr>
      <w:r>
        <w:t>294. Раздел ПОБ «Регистрационный статус в мире». В данном разделе ПОБ представляется кр</w:t>
      </w:r>
      <w:r>
        <w:t>аткая обзорная информация, включающая даты первичных регистраций в странах мира, одобренные показания к применению, зарегистрированные формы выпуска и дозировки с указанием действующих на дату подготовки ПОБ регистраций.</w:t>
      </w:r>
    </w:p>
    <w:p w:rsidR="00000000" w:rsidRDefault="001F5C8C">
      <w:pPr>
        <w:pStyle w:val="pj"/>
      </w:pPr>
      <w:r>
        <w:t xml:space="preserve">295. В разделе ПОБ «Меры, принятые </w:t>
      </w:r>
      <w:r>
        <w:t>за отчетный период, в связи с данными по безопасности» представляется описание существенных мер, принятых за отчетный период, как в отношении продолжающихся клинических исследований или испытаний, так и пострегистрационного применения, со стороны уполномоч</w:t>
      </w:r>
      <w:r>
        <w:t>енного органа, держателя регистрационного удостоверения, спонсора или заявителя клинических исследований, комитета по мониторингу или оценке данных, комитета по этике на основании данных по безопасности, которые:</w:t>
      </w:r>
    </w:p>
    <w:p w:rsidR="00000000" w:rsidRDefault="001F5C8C">
      <w:pPr>
        <w:pStyle w:val="pj"/>
      </w:pPr>
      <w:r>
        <w:t>1) оказали существенное влияние на соотноше</w:t>
      </w:r>
      <w:r>
        <w:t>ние польза-риск зарегистрированного лекарственного препарата; и (или)</w:t>
      </w:r>
    </w:p>
    <w:p w:rsidR="00000000" w:rsidRDefault="001F5C8C">
      <w:pPr>
        <w:pStyle w:val="pj"/>
      </w:pPr>
      <w:r>
        <w:t>2) оказали влияние на проведение конкретного клинического исследования или в целом на программу клинической разработки лекарственного препарата.</w:t>
      </w:r>
    </w:p>
    <w:p w:rsidR="00000000" w:rsidRDefault="001F5C8C">
      <w:pPr>
        <w:pStyle w:val="pj"/>
      </w:pPr>
      <w:r>
        <w:t>В разделе указываются основания для приня</w:t>
      </w:r>
      <w:r>
        <w:t>тия данных мер и при необходимости дополнительная информация, если таковые доступны.</w:t>
      </w:r>
    </w:p>
    <w:p w:rsidR="00000000" w:rsidRDefault="001F5C8C">
      <w:pPr>
        <w:pStyle w:val="pj"/>
      </w:pPr>
      <w:r>
        <w:t>1. меры, принятые в отношении исследуемого лекарственного препарата, включают:</w:t>
      </w:r>
    </w:p>
    <w:p w:rsidR="00000000" w:rsidRDefault="001F5C8C">
      <w:pPr>
        <w:pStyle w:val="pj"/>
      </w:pPr>
      <w:r>
        <w:t>1) отказ в выдаче разрешения на проведение клинического исследования (испытания) по аспектам</w:t>
      </w:r>
      <w:r>
        <w:t xml:space="preserve"> безопасности или этическим вопросам;</w:t>
      </w:r>
    </w:p>
    <w:p w:rsidR="00000000" w:rsidRDefault="001F5C8C">
      <w:pPr>
        <w:pStyle w:val="pj"/>
      </w:pPr>
      <w:r>
        <w:t>2) частичная или полная приостановка клинического исследования (испытания) либо полная остановка клинического исследования (испытания) ранее планируемого срока по причине выявленных данных безопасности или недостаточно</w:t>
      </w:r>
      <w:r>
        <w:t>й терапевтической эффективности;</w:t>
      </w:r>
    </w:p>
    <w:p w:rsidR="00000000" w:rsidRDefault="001F5C8C">
      <w:pPr>
        <w:pStyle w:val="pj"/>
      </w:pPr>
      <w:r>
        <w:t>3) отзыв исследуемого лекарственного препарата или препарата сравнения;</w:t>
      </w:r>
    </w:p>
    <w:p w:rsidR="00000000" w:rsidRDefault="001F5C8C">
      <w:pPr>
        <w:pStyle w:val="pj"/>
      </w:pPr>
      <w:r>
        <w:t xml:space="preserve">4) отказ в получении разрешения на применение по показанию, исследуемому в ходе клинического исследования, включая добровольный отзыв подачи заявления </w:t>
      </w:r>
      <w:r>
        <w:t>на регистрацию;</w:t>
      </w:r>
    </w:p>
    <w:p w:rsidR="00000000" w:rsidRDefault="001F5C8C">
      <w:pPr>
        <w:pStyle w:val="pj"/>
      </w:pPr>
      <w:r>
        <w:t>5) введение мер минимизации риска, включая:</w:t>
      </w:r>
    </w:p>
    <w:p w:rsidR="00000000" w:rsidRDefault="001F5C8C">
      <w:pPr>
        <w:pStyle w:val="pj"/>
      </w:pPr>
      <w:r>
        <w:t>изменения в протокол исследования (испытания), обусловленные данными безопасности или эффективности (такие как, изменение режима дозирования, изменения критериев включения или невключения, введени</w:t>
      </w:r>
      <w:r>
        <w:t>е дополнительных мер по мониторингу субъектов исследования, ограничение продолжительности исследования (испытания);</w:t>
      </w:r>
    </w:p>
    <w:p w:rsidR="00000000" w:rsidRDefault="001F5C8C">
      <w:pPr>
        <w:pStyle w:val="pj"/>
      </w:pPr>
      <w:r>
        <w:t>ограничения исследуемой популяции или показаний к применению:</w:t>
      </w:r>
    </w:p>
    <w:p w:rsidR="00000000" w:rsidRDefault="001F5C8C">
      <w:pPr>
        <w:pStyle w:val="pj"/>
      </w:pPr>
      <w:r>
        <w:t>изменения информированного согласия, связанные с аспектами профиля безопасност</w:t>
      </w:r>
      <w:r>
        <w:t>и;</w:t>
      </w:r>
    </w:p>
    <w:p w:rsidR="00000000" w:rsidRDefault="001F5C8C">
      <w:pPr>
        <w:pStyle w:val="pj"/>
      </w:pPr>
      <w:r>
        <w:t>изменения состава;</w:t>
      </w:r>
    </w:p>
    <w:p w:rsidR="00000000" w:rsidRDefault="001F5C8C">
      <w:pPr>
        <w:pStyle w:val="pj"/>
      </w:pPr>
      <w:r>
        <w:t>дополнительное требование уполномоченного органа по особому порядку представления информации по безопасности лекарственного препарата;</w:t>
      </w:r>
    </w:p>
    <w:p w:rsidR="00000000" w:rsidRDefault="001F5C8C">
      <w:pPr>
        <w:pStyle w:val="pj"/>
      </w:pPr>
      <w:r>
        <w:t>специальное информирование врачей-исследователей или медицинских работников;</w:t>
      </w:r>
    </w:p>
    <w:p w:rsidR="00000000" w:rsidRDefault="001F5C8C">
      <w:pPr>
        <w:pStyle w:val="pj"/>
      </w:pPr>
      <w:r>
        <w:t>планирование проведени</w:t>
      </w:r>
      <w:r>
        <w:t>я новых исследований, по оценке аспектов профиля безопасности.</w:t>
      </w:r>
    </w:p>
    <w:p w:rsidR="00000000" w:rsidRDefault="001F5C8C">
      <w:pPr>
        <w:pStyle w:val="pj"/>
      </w:pPr>
      <w:r>
        <w:t>2. Меры, принятые в отношении зарегистрированного лекарственного препарата, включают:</w:t>
      </w:r>
    </w:p>
    <w:p w:rsidR="00000000" w:rsidRDefault="001F5C8C">
      <w:pPr>
        <w:pStyle w:val="pj"/>
      </w:pPr>
      <w:r>
        <w:t>1) отказ в продлении действия регистрационного удостоверения;</w:t>
      </w:r>
    </w:p>
    <w:p w:rsidR="00000000" w:rsidRDefault="001F5C8C">
      <w:pPr>
        <w:pStyle w:val="pj"/>
      </w:pPr>
      <w:r>
        <w:t>2) приостановка или отзыв регистрационного уд</w:t>
      </w:r>
      <w:r>
        <w:t>остоверения;</w:t>
      </w:r>
    </w:p>
    <w:p w:rsidR="00000000" w:rsidRDefault="001F5C8C">
      <w:pPr>
        <w:pStyle w:val="pj"/>
      </w:pPr>
      <w:r>
        <w:t>3. Введение плана минимизации риска, включая:</w:t>
      </w:r>
    </w:p>
    <w:p w:rsidR="00000000" w:rsidRDefault="001F5C8C">
      <w:pPr>
        <w:pStyle w:val="pj"/>
      </w:pPr>
      <w:r>
        <w:t>1) существенные ограничения в распространении или введение иных мер минимизации риска;</w:t>
      </w:r>
    </w:p>
    <w:p w:rsidR="00000000" w:rsidRDefault="001F5C8C">
      <w:pPr>
        <w:pStyle w:val="pj"/>
      </w:pPr>
      <w:r>
        <w:t>2) существенные изменения инструкции по медицинскому применению, которые влияют на программу разработки, включ</w:t>
      </w:r>
      <w:r>
        <w:t>ая ограничения показаний к назначению или групп пациентов, которым назначается лекарственный препарат;</w:t>
      </w:r>
    </w:p>
    <w:p w:rsidR="00000000" w:rsidRDefault="001F5C8C">
      <w:pPr>
        <w:pStyle w:val="pj"/>
      </w:pPr>
      <w:r>
        <w:t>3) специальное информирование медицинских работников; и</w:t>
      </w:r>
    </w:p>
    <w:p w:rsidR="00000000" w:rsidRDefault="001F5C8C">
      <w:pPr>
        <w:pStyle w:val="pj"/>
      </w:pPr>
      <w:r>
        <w:t>4) требование по проведению пострегистрационного исследования со стороны уполномоченного органа.</w:t>
      </w:r>
    </w:p>
    <w:p w:rsidR="00000000" w:rsidRDefault="001F5C8C">
      <w:pPr>
        <w:pStyle w:val="pj"/>
      </w:pPr>
      <w:r>
        <w:t>296. В Разделе ПОБ «Изменения, внесенные в справочную информацию по безопасности лекарственного препарата» перечисляется информация обо всех существенных изменениях, внесенных в справочную информацию по безопасности лекарственного препарата за отчетный пер</w:t>
      </w:r>
      <w:r>
        <w:t>иод. Данные существенные изменения включают в разделы противопоказаний, предостережений, особых указаний, дополнение информацией о серьезных нежелательных реакциях, нежелательных реакциях, представляющих особый интерес, реакциях взаимодействия; важные данн</w:t>
      </w:r>
      <w:r>
        <w:t>ые продолжающихся и завершенных клинических исследований или испытаний; важные данные доклинических исследований (в частности, изучение канцерогенности). Информация по данным изменениям представляется в соответствующих разделах ПОБ. В приложении к ПОБ прил</w:t>
      </w:r>
      <w:r>
        <w:t>агается версия справочной информации о безопасности лекарственного препарата с соответствующими изменениями.</w:t>
      </w:r>
    </w:p>
    <w:p w:rsidR="00000000" w:rsidRDefault="001F5C8C">
      <w:pPr>
        <w:pStyle w:val="pj"/>
      </w:pPr>
      <w:r>
        <w:t>Держатель регистрационного удостоверения также представляет о внесенных и находящихся на этапе внесения изменений в инструкцию по медицинскому прим</w:t>
      </w:r>
      <w:r>
        <w:t>енению информации на основании обновленной версии основной информации по безопасности держателя регистрационного удостоверения в приложении.</w:t>
      </w:r>
    </w:p>
    <w:p w:rsidR="00000000" w:rsidRDefault="001F5C8C">
      <w:pPr>
        <w:pStyle w:val="pj"/>
      </w:pPr>
      <w:r>
        <w:t>297. Раздел ПОБ «Оценка количества пациентов, подвергшихся воздействию» содержит точную оценку количества пациентов</w:t>
      </w:r>
      <w:r>
        <w:t>, подвергшихся воздействию лекарственного препарата, включая все данные в отношении объема продаж и количества назначений. Данная оценка сопровождается качественным и количественным анализом применения в реальной медицинской практике с указанием того, каки</w:t>
      </w:r>
      <w:r>
        <w:t>м образом она отличаться от одобренного применения, основываясь на всех данных доступных держателю регистрационного удостоверения и результатах наблюдательных исследований, по оценке использования лекарственного препарата.</w:t>
      </w:r>
    </w:p>
    <w:p w:rsidR="00000000" w:rsidRDefault="001F5C8C">
      <w:pPr>
        <w:pStyle w:val="pj"/>
      </w:pPr>
      <w:r>
        <w:t>В данном разделе представляется о</w:t>
      </w:r>
      <w:r>
        <w:t>ценка объема и характеристики популяции, подвергшейся воздействию лекарственного препарата, включая краткое описание оценки метода и указания недостатков используемого метода.</w:t>
      </w:r>
    </w:p>
    <w:p w:rsidR="00000000" w:rsidRDefault="001F5C8C">
      <w:pPr>
        <w:pStyle w:val="pj"/>
      </w:pPr>
      <w:r>
        <w:t>Согласующиеся методы по оценке воздействия на субъекта или пациента используются</w:t>
      </w:r>
      <w:r>
        <w:t xml:space="preserve"> во всех разделах ПОБ для одного лекарственного препарата. Если уместным является замена используемого метода оценки, оба метода и расчеты представляются в ПОБ с обоснованием замены.</w:t>
      </w:r>
    </w:p>
    <w:p w:rsidR="00000000" w:rsidRDefault="001F5C8C">
      <w:pPr>
        <w:pStyle w:val="pj"/>
      </w:pPr>
      <w:r>
        <w:t xml:space="preserve">298. Подраздел ПОБ «Общее количество пациентов, подвергшихся воздействию </w:t>
      </w:r>
      <w:r>
        <w:t>в клинических исследованиях» содержит следующую информацию по пациентам, включенным в клинические исследования (испытания) (рекомендуется табличный формат):</w:t>
      </w:r>
    </w:p>
    <w:p w:rsidR="00000000" w:rsidRDefault="001F5C8C">
      <w:pPr>
        <w:pStyle w:val="pj"/>
      </w:pPr>
      <w:r>
        <w:t>1) кумулятивное число субъектов исследования, включенных в продолжающиеся и завершенные клинические</w:t>
      </w:r>
      <w:r>
        <w:t xml:space="preserve"> исследования (испытания) и подвергшихся воздействию исследуемого лекарственного препарата, плацебо, и (или) активного препарата сравнения от международной даты одобрения разрабатываемого лекарственного препарата. Для лекарственных препаратов, находящихся </w:t>
      </w:r>
      <w:r>
        <w:t>в обращении длительное время, детальная информация окажется не доступной;</w:t>
      </w:r>
    </w:p>
    <w:p w:rsidR="00000000" w:rsidRDefault="001F5C8C">
      <w:pPr>
        <w:pStyle w:val="pj"/>
      </w:pPr>
      <w:r>
        <w:t>2) более детальная кумулятивная информация по субъектам исследования, подвергшимся воздействию, при наличии (в частности, сгруппированные по возрасту, полу, расовой принадлежности по</w:t>
      </w:r>
      <w:r>
        <w:t xml:space="preserve"> всей программе разработки);</w:t>
      </w:r>
    </w:p>
    <w:p w:rsidR="00000000" w:rsidRDefault="001F5C8C">
      <w:pPr>
        <w:pStyle w:val="pj"/>
      </w:pPr>
      <w:r>
        <w:t>3) важные различия между исследованиями или испытаниями в отношении назначаемых доз, путей введения, подгрупп пациентов;</w:t>
      </w:r>
    </w:p>
    <w:p w:rsidR="00000000" w:rsidRDefault="001F5C8C">
      <w:pPr>
        <w:pStyle w:val="pj"/>
      </w:pPr>
      <w:r>
        <w:t>4) в случае, если клинические исследования (испытания) проводились на особых группах пациентов (в частност</w:t>
      </w:r>
      <w:r>
        <w:t>и, беременные женщины, пациенты с нарушениями функции почек, печени, сердечно-сосудистой системы; пациенты с клинически значимым генетическим полиморфизмом), представляются данные по воздействию;</w:t>
      </w:r>
    </w:p>
    <w:p w:rsidR="00000000" w:rsidRDefault="001F5C8C">
      <w:pPr>
        <w:pStyle w:val="pj"/>
      </w:pPr>
      <w:r>
        <w:t xml:space="preserve">5) при наличии существенных различий по времени воздействия </w:t>
      </w:r>
      <w:r>
        <w:t>между субъектами, рандомизированными на получение исследуемого лекарственного препарата или препарата сравнения, или несоответствий по продолжительности воздействия между клиническими исследованиями или испытаниями, проводится оценка воздействия в выражени</w:t>
      </w:r>
      <w:r>
        <w:t>и субъект-время (пациенто-дни-месяцы или годы);</w:t>
      </w:r>
    </w:p>
    <w:p w:rsidR="00000000" w:rsidRDefault="001F5C8C">
      <w:pPr>
        <w:pStyle w:val="pj"/>
      </w:pPr>
      <w:r>
        <w:t>6) данные по воздействию исследуемого препарата на здоровых добровольцев имеет меньшую значимость для оценки профиля безопасности лекарственного средства в целом, в зависимости от типа наблюдаемых нежелательн</w:t>
      </w:r>
      <w:r>
        <w:t>ых реакций, в особенности, когда пациенты подвергаются воздействию единичной дозы. Подобные данные представляются отдельно с пояснениями в случае необходимости;</w:t>
      </w:r>
    </w:p>
    <w:p w:rsidR="00000000" w:rsidRDefault="001F5C8C">
      <w:pPr>
        <w:pStyle w:val="pj"/>
      </w:pPr>
      <w:r>
        <w:t>7) в случае, если в обобщенной информации по нежелательным реакциям, выявленным в ходе клиничес</w:t>
      </w:r>
      <w:r>
        <w:t>ких исследований или испытаний, указаны серьезные нежелательные реакции, делается соответствующее указание по оценке воздействия на пациента, когда это возможно;</w:t>
      </w:r>
    </w:p>
    <w:p w:rsidR="00000000" w:rsidRDefault="001F5C8C">
      <w:pPr>
        <w:pStyle w:val="pj"/>
      </w:pPr>
      <w:r>
        <w:t>8) для определенных особо важных клинических исследований или испытаний, демографическая харак</w:t>
      </w:r>
      <w:r>
        <w:t>теристика пациентов представляется отдельно.</w:t>
      </w:r>
    </w:p>
    <w:p w:rsidR="00000000" w:rsidRDefault="001F5C8C">
      <w:pPr>
        <w:pStyle w:val="pj"/>
      </w:pPr>
      <w:r>
        <w:t>299. Подраздел ПОБ «Общее количество пациентов, подвергшихся воздействию, по данным применения на рынке».</w:t>
      </w:r>
    </w:p>
    <w:p w:rsidR="00000000" w:rsidRDefault="001F5C8C">
      <w:pPr>
        <w:pStyle w:val="pj"/>
      </w:pPr>
      <w:r>
        <w:t>В случаях, когда это возможно, представляется отдельная оценка по кумулятивному воздействию (начиная от м</w:t>
      </w:r>
      <w:r>
        <w:t xml:space="preserve">еждународной даты регистрации) и воздействию за определенный интервал (от даты окончания сбора данных по предшествующему ПОБ). В разделе представляется оценка по количеству пациентов, подвергшихся воздействию и методу, по которым выполнялись определение и </w:t>
      </w:r>
      <w:r>
        <w:t>оценка. Представляется обоснование, в случае невозможности осуществления расчета числа пациентов, подвергшихся воздействию. Если невозможно выполнить оценку числа пациентов, представляются альтернативные варианты оценки с указанием метода их выполнения.</w:t>
      </w:r>
    </w:p>
    <w:p w:rsidR="00000000" w:rsidRDefault="001F5C8C">
      <w:pPr>
        <w:pStyle w:val="pj"/>
      </w:pPr>
      <w:r>
        <w:t>Пр</w:t>
      </w:r>
      <w:r>
        <w:t>имером альтернативного варианта оценки воздействия является показатель пациент-дней и число назначений (выписываний). В тех случаях, когда вышеуказанные показатели недоступны, используется оценка объема продаж, выраженная в весовых единицах или дозах. Прим</w:t>
      </w:r>
      <w:r>
        <w:t>еняется концепция установленной суточной дозы (DDD)для получения данных по воздействию на пациентов.</w:t>
      </w:r>
    </w:p>
    <w:p w:rsidR="00000000" w:rsidRDefault="001F5C8C">
      <w:pPr>
        <w:pStyle w:val="pj"/>
      </w:pPr>
      <w:r>
        <w:t>Данные по воздействию приводятся по следующим категориям использования лекарственного препарата:</w:t>
      </w:r>
    </w:p>
    <w:p w:rsidR="00000000" w:rsidRDefault="001F5C8C">
      <w:pPr>
        <w:pStyle w:val="pj"/>
      </w:pPr>
      <w:r>
        <w:t>1. пострегистрационное применение (за исключением клиничес</w:t>
      </w:r>
      <w:r>
        <w:t>ких исследований или испытаний):</w:t>
      </w:r>
    </w:p>
    <w:p w:rsidR="00000000" w:rsidRDefault="001F5C8C">
      <w:pPr>
        <w:pStyle w:val="pj"/>
      </w:pPr>
      <w:r>
        <w:t>Проводится и представляется общая оценка. Дополнительно данные представляются с разбивкой по полу, возрасту, показаниям, дозам, формам выпуска и регионам, где это применимо. В зависимости от лекарственного препарата, иные п</w:t>
      </w:r>
      <w:r>
        <w:t>еременные приводятся, как значимые, в частности число выполненных вакцинаций, способ введения и продолжительность лечения.</w:t>
      </w:r>
    </w:p>
    <w:p w:rsidR="00000000" w:rsidRDefault="001F5C8C">
      <w:pPr>
        <w:pStyle w:val="pj"/>
      </w:pPr>
      <w:r>
        <w:t xml:space="preserve">В случае, выявлении серий сообщений о нежелательных реакциях, предполагающих о наличии сигнала, представляются данные по воздействию </w:t>
      </w:r>
      <w:r>
        <w:t>внутри соответствующей подгруппы, если это возможно.</w:t>
      </w:r>
    </w:p>
    <w:p w:rsidR="00000000" w:rsidRDefault="001F5C8C">
      <w:pPr>
        <w:pStyle w:val="pj"/>
      </w:pPr>
      <w:r>
        <w:t>2. пострегистрационное применение у особых популяционных групп:</w:t>
      </w:r>
    </w:p>
    <w:p w:rsidR="00000000" w:rsidRDefault="001F5C8C">
      <w:pPr>
        <w:pStyle w:val="pj"/>
      </w:pPr>
      <w:r>
        <w:t>В случае, если на пострегистрационном этапе лекарственный препарат используется у особых популяционных групп, представляется доступная инфо</w:t>
      </w:r>
      <w:r>
        <w:t>рмация в отношении кумулятивного числа пациентов, подвергшихся воздействию, и используемый метод расчета.</w:t>
      </w:r>
    </w:p>
    <w:p w:rsidR="00000000" w:rsidRDefault="001F5C8C">
      <w:pPr>
        <w:pStyle w:val="pj"/>
      </w:pPr>
      <w:r>
        <w:t xml:space="preserve">Источники этих данных включают неинтервенционные исследования, разработанные непосредственно для получения данных по особым популяционным подгруппам, </w:t>
      </w:r>
      <w:r>
        <w:t>включая регистры. Популяции, входящие в оценку по данному разделу, включают, но не ограничиваются следующими:</w:t>
      </w:r>
    </w:p>
    <w:p w:rsidR="00000000" w:rsidRDefault="001F5C8C">
      <w:pPr>
        <w:pStyle w:val="pj"/>
      </w:pPr>
      <w:r>
        <w:t>1) педиатрическая популяция;</w:t>
      </w:r>
    </w:p>
    <w:p w:rsidR="00000000" w:rsidRDefault="001F5C8C">
      <w:pPr>
        <w:pStyle w:val="pj"/>
      </w:pPr>
      <w:r>
        <w:t>2) популяция пожилого возраста;</w:t>
      </w:r>
    </w:p>
    <w:p w:rsidR="00000000" w:rsidRDefault="001F5C8C">
      <w:pPr>
        <w:pStyle w:val="pj"/>
      </w:pPr>
      <w:r>
        <w:t>3) женщины в период беременности и кормления;</w:t>
      </w:r>
    </w:p>
    <w:p w:rsidR="00000000" w:rsidRDefault="001F5C8C">
      <w:pPr>
        <w:pStyle w:val="pj"/>
      </w:pPr>
      <w:r>
        <w:t>4) пациенты с нарушениями функции печени и (или) почек;</w:t>
      </w:r>
    </w:p>
    <w:p w:rsidR="00000000" w:rsidRDefault="001F5C8C">
      <w:pPr>
        <w:pStyle w:val="pj"/>
      </w:pPr>
      <w:r>
        <w:t>5) пациенты с иной важной сопутствующей патологией;</w:t>
      </w:r>
    </w:p>
    <w:p w:rsidR="00000000" w:rsidRDefault="001F5C8C">
      <w:pPr>
        <w:pStyle w:val="pj"/>
      </w:pPr>
      <w:r>
        <w:t>6) пациенты, степень тяжести заболевания которых отлична от исследуемой в ходе клинических исследований;</w:t>
      </w:r>
    </w:p>
    <w:p w:rsidR="00000000" w:rsidRDefault="001F5C8C">
      <w:pPr>
        <w:pStyle w:val="pj"/>
      </w:pPr>
      <w:r>
        <w:t>7) подпопуляции с носительством генетическо</w:t>
      </w:r>
      <w:r>
        <w:t>го полиморфизма;</w:t>
      </w:r>
    </w:p>
    <w:p w:rsidR="00000000" w:rsidRDefault="001F5C8C">
      <w:pPr>
        <w:pStyle w:val="pj"/>
      </w:pPr>
      <w:r>
        <w:t>8) пациенты с иной расовой или этнической принадлежностью.</w:t>
      </w:r>
    </w:p>
    <w:p w:rsidR="00000000" w:rsidRDefault="001F5C8C">
      <w:pPr>
        <w:pStyle w:val="pj"/>
      </w:pPr>
      <w:r>
        <w:t>3. особенности применения лекарственного препарата.</w:t>
      </w:r>
    </w:p>
    <w:p w:rsidR="00000000" w:rsidRDefault="001F5C8C">
      <w:pPr>
        <w:pStyle w:val="pj"/>
      </w:pPr>
      <w:r>
        <w:t>В случае, если держателю регистрационного удостоверения известна информация об определенных особенностях применения лекарственно</w:t>
      </w:r>
      <w:r>
        <w:t>го препарата, приводится описание особенностей и проводится соответствующая оценка и интерпретация данных по безопасности.</w:t>
      </w:r>
    </w:p>
    <w:p w:rsidR="00000000" w:rsidRDefault="001F5C8C">
      <w:pPr>
        <w:pStyle w:val="pj"/>
      </w:pPr>
      <w:r>
        <w:t xml:space="preserve">К числу таких особенностей относится, в частности, применение в медицинской практике по показаниям, не включенным в число одобренных </w:t>
      </w:r>
      <w:r>
        <w:t>показаний. Если имеются соответствующие данные, держатель регистрационного удостоверения комментирует насколько данное применение поддерживается клиническими протоколами, доказательной базой клинических исследований, либо обусловлено отсутствием в целом за</w:t>
      </w:r>
      <w:r>
        <w:t>регистрированных альтернатив. Представляется количественная оценка по объему данного применения, если подобные данные имеются.</w:t>
      </w:r>
    </w:p>
    <w:p w:rsidR="00000000" w:rsidRDefault="001F5C8C">
      <w:pPr>
        <w:pStyle w:val="pj"/>
      </w:pPr>
      <w:r>
        <w:t xml:space="preserve">300. Раздел ПОБ «Обобщенные табличные данные». Целью данного раздела ПОБ является представление данных по нежелательным реакциям </w:t>
      </w:r>
      <w:r>
        <w:t>или явлениям, выявленным в ходе клинических исследований в форме обобщенных табличных данных. На усмотрение держателя регистрационного удостоверения приводится графическое отображение определенных аспектов данных с целью облегчения восприятия и понимания.</w:t>
      </w:r>
    </w:p>
    <w:p w:rsidR="00000000" w:rsidRDefault="001F5C8C">
      <w:pPr>
        <w:pStyle w:val="pj"/>
      </w:pPr>
      <w:r>
        <w:t>Отнесение к числу серьезных нежелательных реакций в обобщенных табличных данных соответствует отнесению, сделанному по результатам оценки индивидуальных сообщений о нежелательных реакциях с использованием критериев серьезности, установленных законодательст</w:t>
      </w:r>
      <w:r>
        <w:t>вом. Оценка серьезности не меняется при подготовке данных для включения в ПОБ.</w:t>
      </w:r>
    </w:p>
    <w:p w:rsidR="00000000" w:rsidRDefault="001F5C8C">
      <w:pPr>
        <w:pStyle w:val="pj"/>
      </w:pPr>
      <w:r>
        <w:t>301. В подразделе ПОБ «Справочная информация» указывается версия терминологического классификатора, используемого для анализа нежелательных явлений или реакций.</w:t>
      </w:r>
    </w:p>
    <w:p w:rsidR="00000000" w:rsidRDefault="001F5C8C">
      <w:pPr>
        <w:pStyle w:val="pj"/>
      </w:pPr>
      <w:r>
        <w:t>302. В подраздел</w:t>
      </w:r>
      <w:r>
        <w:t>е ПОБ «Обобщенные табличные данные по серьезным явлениям, выявленным в ходе клинических исследований или испытаний» приводится обоснование по приложению, которое включает кумулятивные обобщенные табличные данные по серьезным нежелательным явлениям, выявлен</w:t>
      </w:r>
      <w:r>
        <w:t>ным в ходе клинических исследований или испытаний, организованных держателем регистрационного удостоверения, начиная от международной даты одобрения разрабатываемого лекарственного препарата до даты окончания сбора данных по текущему ПОБ. Держатель регистр</w:t>
      </w:r>
      <w:r>
        <w:t>ационного удостоверения обосновывает все исключаемые данные (данные по результатам клинического исследования (испытания) могут быть недоступны на протяжении нескольких лет). Данные в табличной форме группируется в соответствии с классификационным отнесение</w:t>
      </w:r>
      <w:r>
        <w:t>м нежелательных реакций по органо-системным классам для исследуемого лекарственного препарата, а также для препаратов сравнения (активных и плацебо). Когда это является целесообразным, данные представляются в группированном виде по клиническим исследования</w:t>
      </w:r>
      <w:r>
        <w:t>м (испытаниям), показаниям, путям введения и иным переменным.</w:t>
      </w:r>
    </w:p>
    <w:p w:rsidR="00000000" w:rsidRDefault="001F5C8C">
      <w:pPr>
        <w:pStyle w:val="pj"/>
      </w:pPr>
      <w:r>
        <w:t>Рассматриваются следующие аспекты:</w:t>
      </w:r>
    </w:p>
    <w:p w:rsidR="00000000" w:rsidRDefault="001F5C8C">
      <w:pPr>
        <w:pStyle w:val="pj"/>
      </w:pPr>
      <w:r>
        <w:t>1) рекомендуется представление оценки причинно-следственной связи по редким нежелательным реакциям. Представляются данные по всем серьезным нежелательным явлен</w:t>
      </w:r>
      <w:r>
        <w:t>ием и для исследуемого лекарственного препарата, и для препаратов сравнения и плацебо для проведения группового сравнения, в том числе, в отношении частоты. Представляются данные с отражением взаимосвязи назначаемой дозы и частоты;</w:t>
      </w:r>
    </w:p>
    <w:p w:rsidR="00000000" w:rsidRDefault="001F5C8C">
      <w:pPr>
        <w:pStyle w:val="pj"/>
      </w:pPr>
      <w:r>
        <w:t xml:space="preserve">2) обобщенные табличные </w:t>
      </w:r>
      <w:r>
        <w:t>данные включают как ослепленные, так и разослепленные данные по серьезным нежелательным явлениям в клинических исследованиях. Разослепленные данные представляются по результатам завершенных клинических исследований и отдельным индивидуальным случаям, котор</w:t>
      </w:r>
      <w:r>
        <w:t>ые были разослеплены по определенным причинам (по аспектам безопасности или выполнения требований незамедлительного репортирования).</w:t>
      </w:r>
    </w:p>
    <w:p w:rsidR="00000000" w:rsidRDefault="001F5C8C">
      <w:pPr>
        <w:pStyle w:val="pj"/>
      </w:pPr>
      <w:r>
        <w:t>Спонсоры (заявители) клинического исследования (испытания) и держатели регистрационных удостоверений не выполняют разослепл</w:t>
      </w:r>
      <w:r>
        <w:t>ение непосредственно в связи с подготовкой ПОБ;</w:t>
      </w:r>
    </w:p>
    <w:p w:rsidR="00000000" w:rsidRDefault="001F5C8C">
      <w:pPr>
        <w:pStyle w:val="pj"/>
      </w:pPr>
      <w:r>
        <w:t>3) определенные нежелательные реакции исключаются из обобщающей информации, но все подобные исключения обосновываются в отчете (нежелательные реакции, определенные в протоколе как исключающиеся из процедуры н</w:t>
      </w:r>
      <w:r>
        <w:t>езамедлительного репортирования и только включаемые в общую базу данных по причине того, что они являются присущими целевой популяции, или совпадают с конечными точками).</w:t>
      </w:r>
    </w:p>
    <w:p w:rsidR="00000000" w:rsidRDefault="001F5C8C">
      <w:pPr>
        <w:pStyle w:val="pj"/>
      </w:pPr>
      <w:r>
        <w:t>303. В подразделе ПОБ «Обобщенные табличные данные по данным пострегистрационного при</w:t>
      </w:r>
      <w:r>
        <w:t>менения» представляется обоснование по приложению, включающему в табличной форме обобщающие данные по нежелательным реакциям кумулятивно за весь период и за отчетный период, от даты международной регистрации лекарственного препарата до даты окончания сбора</w:t>
      </w:r>
      <w:r>
        <w:t xml:space="preserve"> данных. Включаются сведения о нежелательных реакциях, полученных в ходе неинтервенционных исследований и спонтанного репортирования и данные от медицинских и фармацевтических работников, потребителей, пациентов, уполномоченного органа и данных, опубликова</w:t>
      </w:r>
      <w:r>
        <w:t>нных в медицинской литературе. Серьезные и несерьезные нежелательные реакции представляются в отдельных таблицах. В таблице данные распределяются согласно классификации по органо-функциональным классам. По особо важным аспектам профиля безопасности предста</w:t>
      </w:r>
      <w:r>
        <w:t>вляются отдельные таблицы нежелательных реакций с группированием данных по показаниям, способу введения и иным параметрам.</w:t>
      </w:r>
    </w:p>
    <w:p w:rsidR="00000000" w:rsidRDefault="001F5C8C">
      <w:pPr>
        <w:pStyle w:val="pj"/>
      </w:pPr>
      <w:r>
        <w:t>304. Раздел ПОБ «Резюме важных данных, полученных в ходе клинических исследований (испытаний) за отчетный период».</w:t>
      </w:r>
    </w:p>
    <w:p w:rsidR="00000000" w:rsidRDefault="001F5C8C">
      <w:pPr>
        <w:pStyle w:val="pj"/>
      </w:pPr>
      <w:r>
        <w:t>Держатель регистра</w:t>
      </w:r>
      <w:r>
        <w:t>ционного удостоверения предоставляет в приложении перечисление организованных им интервенционных клинических исследований с целью возможности идентификации, характеристики и количественной оценки уровня рисков, подтверждения профиля безопасности лекарствен</w:t>
      </w:r>
      <w:r>
        <w:t>ного препарата или оценки эффективности мер минимизации риска, которые завершены или продолжают выполняться в отчетный период.</w:t>
      </w:r>
    </w:p>
    <w:p w:rsidR="00000000" w:rsidRDefault="001F5C8C">
      <w:pPr>
        <w:pStyle w:val="pj"/>
      </w:pPr>
      <w:r>
        <w:t>Данные разбиваются на категории по половому и возрастному признаку (в особенности взрослые по сравнению с детской популяцией), по</w:t>
      </w:r>
      <w:r>
        <w:t>казаниям, режимам дозирования и регионам, если применимо.</w:t>
      </w:r>
    </w:p>
    <w:p w:rsidR="00000000" w:rsidRDefault="001F5C8C">
      <w:pPr>
        <w:pStyle w:val="pj"/>
      </w:pPr>
      <w:r>
        <w:t>Сигналы, выявленные в ходе клинических исследований, представляются в табличной форме в разделе 15 ПОБ («Обзор по сигналам: новые, находящиеся в работе или завершенные»). Для сигналов проводится оце</w:t>
      </w:r>
      <w:r>
        <w:t>нка, по отнесению их к потенциальным или идентифицированным рискам. Риск оценивается и характеризуется в разделе 16) ПОБ («Оценка рисков и новой информации», «Характеристика рисков») соответственно.</w:t>
      </w:r>
    </w:p>
    <w:p w:rsidR="00000000" w:rsidRDefault="001F5C8C">
      <w:pPr>
        <w:pStyle w:val="pj"/>
      </w:pPr>
      <w:r>
        <w:t>В данном разделе ПОБ представляется обобщающая информация</w:t>
      </w:r>
      <w:r>
        <w:t xml:space="preserve"> по клинически важным данным эффективности и безопасности, полученными из следующих источников за отчетный период:</w:t>
      </w:r>
    </w:p>
    <w:p w:rsidR="00000000" w:rsidRDefault="001F5C8C">
      <w:pPr>
        <w:pStyle w:val="pj"/>
      </w:pPr>
      <w:r>
        <w:t>305. Подраздел «Завершенные клинические исследования» представляет краткую информацию по клинически важным данным эффективности и безопасност</w:t>
      </w:r>
      <w:r>
        <w:t>и, полученными в результате завершенных за отчетный период клинических исследований (испытаний). Данная информация представляется в сжатом виде или в форме синопсиса и включает информацию, подтверждающую или опровергающую ранее идентифицированные сигналы п</w:t>
      </w:r>
      <w:r>
        <w:t>о безопасности, а также доказательства по новым сигналам безопасности.</w:t>
      </w:r>
    </w:p>
    <w:p w:rsidR="00000000" w:rsidRDefault="001F5C8C">
      <w:pPr>
        <w:pStyle w:val="pj"/>
      </w:pPr>
      <w:r>
        <w:t>306. Подраздел ПОБ «Продолжающиеся клинические исследования (испытания)».</w:t>
      </w:r>
    </w:p>
    <w:p w:rsidR="00000000" w:rsidRDefault="001F5C8C">
      <w:pPr>
        <w:pStyle w:val="pj"/>
      </w:pPr>
      <w:r>
        <w:t>В случае, если держателю регистрационного удостоверения известна какая-либо клинически важная информация, получ</w:t>
      </w:r>
      <w:r>
        <w:t xml:space="preserve">енная в ходе продолжающихся клинических исследований (испытаний) (выявленная в ходе промежуточного анализа безопасности либо в результате разослепления выявленных серьезных нежелательных явлений), в данном разделе излагается информация по выявленной новой </w:t>
      </w:r>
      <w:r>
        <w:t>информации безопасности. Этот раздел также включает информацию, подтверждающая или опровергающая ранее идентифицированные сигналы по безопасности, а также доказательства по новым сигналам безопасности.</w:t>
      </w:r>
    </w:p>
    <w:p w:rsidR="00000000" w:rsidRDefault="001F5C8C">
      <w:pPr>
        <w:pStyle w:val="pj"/>
      </w:pPr>
      <w:r>
        <w:t>307. Подраздел ПОБ «Длительное последующее наблюдение»</w:t>
      </w:r>
      <w:r>
        <w:t>.</w:t>
      </w:r>
    </w:p>
    <w:p w:rsidR="00000000" w:rsidRDefault="001F5C8C">
      <w:pPr>
        <w:pStyle w:val="pj"/>
      </w:pPr>
      <w:r>
        <w:t>В тех случаях, когда имеются данные по длительному последующему наблюдению пациентов, включенных в клинические исследования (испытания), в разделе приводится информация по этим наблюдениям, значимым с точки зрения профиля безопасности.</w:t>
      </w:r>
    </w:p>
    <w:p w:rsidR="00000000" w:rsidRDefault="001F5C8C">
      <w:pPr>
        <w:pStyle w:val="pj"/>
      </w:pPr>
      <w:r>
        <w:t>308. Подраздел ПОБ</w:t>
      </w:r>
      <w:r>
        <w:t xml:space="preserve"> «Иное терапевтическое применение лекарственных препаратов».</w:t>
      </w:r>
    </w:p>
    <w:p w:rsidR="00000000" w:rsidRDefault="001F5C8C">
      <w:pPr>
        <w:pStyle w:val="pj"/>
      </w:pPr>
      <w:r>
        <w:t>Данный подраздел ПОБ включает клинически важную информацию по безопасности, полученную в результате других программ, проведенных держателем регистрационного удостоверения, по специальным протоколам (программы расширенного доступа, программы использования в</w:t>
      </w:r>
      <w:r>
        <w:t xml:space="preserve"> связи с исключительными обстоятельствами из соображений сострадания, индивидуального доступа и иных).</w:t>
      </w:r>
    </w:p>
    <w:p w:rsidR="00000000" w:rsidRDefault="001F5C8C">
      <w:pPr>
        <w:pStyle w:val="pj"/>
      </w:pPr>
      <w:r>
        <w:t>309. Подраздел ПОБ «Новые данные по безопасности в отношении назначения фиксированных комбинаций»</w:t>
      </w:r>
    </w:p>
    <w:p w:rsidR="00000000" w:rsidRDefault="001F5C8C">
      <w:pPr>
        <w:pStyle w:val="pj"/>
      </w:pPr>
      <w:r>
        <w:t>Следующие данные представляются в отношении комбинирова</w:t>
      </w:r>
      <w:r>
        <w:t>нной терапии:</w:t>
      </w:r>
    </w:p>
    <w:p w:rsidR="00000000" w:rsidRDefault="001F5C8C">
      <w:pPr>
        <w:pStyle w:val="pj"/>
      </w:pPr>
      <w:r>
        <w:t>1) в случае, если лекарственный препарат одобрен для назначения в качестве компонента фиксированной лекарственной терапии или многокомпонентного режима лекарственной терапии, в разделе обощаются важные данные по безопасности применения комбин</w:t>
      </w:r>
      <w:r>
        <w:t>ированной терапии;</w:t>
      </w:r>
    </w:p>
    <w:p w:rsidR="00000000" w:rsidRDefault="001F5C8C">
      <w:pPr>
        <w:pStyle w:val="pj"/>
      </w:pPr>
      <w:r>
        <w:t>2) в случае, если лекарственный препарат является комбинированным лекарственным препаратом, данный раздел обобщает важную информацию по безопасности по каждому из индивидуальных компонентов.</w:t>
      </w:r>
    </w:p>
    <w:p w:rsidR="00000000" w:rsidRDefault="001F5C8C">
      <w:pPr>
        <w:pStyle w:val="pj"/>
      </w:pPr>
      <w:r>
        <w:t>310. Раздел ПОБ «Данные неинтервенционных иссл</w:t>
      </w:r>
      <w:r>
        <w:t>едований».</w:t>
      </w:r>
    </w:p>
    <w:p w:rsidR="00000000" w:rsidRDefault="001F5C8C">
      <w:pPr>
        <w:pStyle w:val="pj"/>
      </w:pPr>
      <w:r>
        <w:t>В данном разделе обобщается соответствующая информация по безопасности или данные об их влиянии на оценку соотношения польза-риск, полученная по результатам неинтервенционных клинических исследований (испытаний) таких как, обсервационных исследо</w:t>
      </w:r>
      <w:r>
        <w:t xml:space="preserve">ваний, эпидемиологических исследований, регистров, программ активного мониторинга, организованных держателем регистрационного удостоверения, доступных в отчетный период. Раздел включает данные, имеющие отношение к аспектам профиля безопасности, полученные </w:t>
      </w:r>
      <w:r>
        <w:t>по результатам исследований оценки использования лекарственного препарата.</w:t>
      </w:r>
    </w:p>
    <w:p w:rsidR="00000000" w:rsidRDefault="001F5C8C">
      <w:pPr>
        <w:pStyle w:val="pj"/>
      </w:pPr>
      <w:r>
        <w:t>Держатель регистрационного удостоверения включает в приложение к отчету перечень всех неинтервенционных исследований (испытаний), организованных держателем регистрационного удостове</w:t>
      </w:r>
      <w:r>
        <w:t>рения, выполненных с целью выявления, характеристики и количественной оценки вызывающих опасения аспектов профиля безопасности, подтверждения профиля безопасности лекарственного препарата или оценки эффективности мер минимизации риска, которые были выполне</w:t>
      </w:r>
      <w:r>
        <w:t>ны или выполняются на протяжении отчетного периода (ПРИБ).</w:t>
      </w:r>
    </w:p>
    <w:p w:rsidR="00000000" w:rsidRDefault="001F5C8C">
      <w:pPr>
        <w:pStyle w:val="pj"/>
      </w:pPr>
      <w:r>
        <w:t>Отчеты о стадии выполнения или итоговые отчеты, подготовленные на протяжении отчетного периода, включаются в приложение к ПОБ.</w:t>
      </w:r>
    </w:p>
    <w:p w:rsidR="00000000" w:rsidRDefault="001F5C8C">
      <w:pPr>
        <w:pStyle w:val="pj"/>
      </w:pPr>
      <w:r>
        <w:t>311. В разделе ПОБ «Данные других клинических исследований и из других</w:t>
      </w:r>
      <w:r>
        <w:t xml:space="preserve"> источников» обобщается информация, имеющая отношение к оценке соотношения польза-риск лекарственного препарата и полученная по результатам иных клинических исследований либо полученная из иных источников, к которым имелся доступ у держателя регистрационно</w:t>
      </w:r>
      <w:r>
        <w:t>го удостоверения, за отчетный период (результаты мета-анализов рандомизированных клинических исследований, данные по безопасности партнеров по разработке лекарственного препарата и иные).</w:t>
      </w:r>
    </w:p>
    <w:p w:rsidR="00000000" w:rsidRDefault="001F5C8C">
      <w:pPr>
        <w:pStyle w:val="pj"/>
      </w:pPr>
      <w:r>
        <w:t>312. В Разделе ПОБ «Данные доклинических исследований» представляетс</w:t>
      </w:r>
      <w:r>
        <w:t>я обобщенная информация по значимым в отношении профиля безопасности данным, полученным в результате доклинических исследований in vivo и in vitro (исследования канцерогенности, репродуктивной токсичности или иммунотоксичности), выполняемых или завершенных</w:t>
      </w:r>
      <w:r>
        <w:t xml:space="preserve"> в отчетный период. Оценка влияние полученных данных на профиль безопасности представляется в разделе 16 («Сигнал и оценка риска») и разделе 18 («Интегрированный анализ соотношения польза-риск по одобренным показаниям») ПОБ.</w:t>
      </w:r>
    </w:p>
    <w:p w:rsidR="00000000" w:rsidRDefault="001F5C8C">
      <w:pPr>
        <w:pStyle w:val="pj"/>
      </w:pPr>
      <w:r>
        <w:t>313. Раздел ПОБ «Литература» вк</w:t>
      </w:r>
      <w:r>
        <w:t>лючает обобщение полученных новых и значимых данных по безопасности, которые были опубликованы научной литературе, прошедшей экспертную оценку, либо были получены из неопубликованных монографий, имеющие отношение к лекарственному препарату и стали доступны</w:t>
      </w:r>
      <w:r>
        <w:t xml:space="preserve"> держателю регистрационного удостоверения в отчетный период.</w:t>
      </w:r>
    </w:p>
    <w:p w:rsidR="00000000" w:rsidRDefault="001F5C8C">
      <w:pPr>
        <w:pStyle w:val="pj"/>
      </w:pPr>
      <w:r>
        <w:t>Литературный поиск для подготовки ПОБ шире, чем осуществляемый с целью поиска индивидуальных сообщений о нежелательных реакциях, поскольку включает также исследования, в ходе которых были оценены</w:t>
      </w:r>
      <w:r>
        <w:t xml:space="preserve"> исходы с точки зрения безопасности в группах субъектов исследования.</w:t>
      </w:r>
    </w:p>
    <w:p w:rsidR="00000000" w:rsidRDefault="001F5C8C">
      <w:pPr>
        <w:pStyle w:val="pj"/>
      </w:pPr>
      <w:r>
        <w:t>Особые аспекты профиля безопасности, подлежащие поиску, но которые не выявлены при осуществлении поиска с целью получения данных по индивидуальным случаям нежелательных реакций, включают</w:t>
      </w:r>
      <w:r>
        <w:t>:</w:t>
      </w:r>
    </w:p>
    <w:p w:rsidR="00000000" w:rsidRDefault="001F5C8C">
      <w:pPr>
        <w:pStyle w:val="pj"/>
      </w:pPr>
      <w:r>
        <w:t>1) исходы беременности (включая прерывание), не сопровождающиеся нежелательными последствиями;</w:t>
      </w:r>
    </w:p>
    <w:p w:rsidR="00000000" w:rsidRDefault="001F5C8C">
      <w:pPr>
        <w:pStyle w:val="pj"/>
      </w:pPr>
      <w:r>
        <w:t>2) применение в педиатрической популяции;</w:t>
      </w:r>
    </w:p>
    <w:p w:rsidR="00000000" w:rsidRDefault="001F5C8C">
      <w:pPr>
        <w:pStyle w:val="pj"/>
      </w:pPr>
      <w:r>
        <w:t>3) применение по программам использования в связи с исключительными обстоятельствами из соображений сострадания, перс</w:t>
      </w:r>
      <w:r>
        <w:t>онализированным программам назначения;</w:t>
      </w:r>
    </w:p>
    <w:p w:rsidR="00000000" w:rsidRDefault="001F5C8C">
      <w:pPr>
        <w:pStyle w:val="pj"/>
      </w:pPr>
      <w:r>
        <w:t>4) отсутствие эффективности;</w:t>
      </w:r>
    </w:p>
    <w:p w:rsidR="00000000" w:rsidRDefault="001F5C8C">
      <w:pPr>
        <w:pStyle w:val="pj"/>
      </w:pPr>
      <w:r>
        <w:t>5) асимптоматическая передозировка, несоответствующее и неправильное применение;</w:t>
      </w:r>
    </w:p>
    <w:p w:rsidR="00000000" w:rsidRDefault="001F5C8C">
      <w:pPr>
        <w:pStyle w:val="pj"/>
      </w:pPr>
      <w:r>
        <w:t>6) медицинские ошибки, не сопровождавшиеся развитием нежелательных явлений;</w:t>
      </w:r>
    </w:p>
    <w:p w:rsidR="00000000" w:rsidRDefault="001F5C8C">
      <w:pPr>
        <w:pStyle w:val="pj"/>
      </w:pPr>
      <w:r>
        <w:t>7) важные результаты доклиничес</w:t>
      </w:r>
      <w:r>
        <w:t>ких исследований.</w:t>
      </w:r>
    </w:p>
    <w:p w:rsidR="00000000" w:rsidRDefault="001F5C8C">
      <w:pPr>
        <w:pStyle w:val="pj"/>
      </w:pPr>
      <w:r>
        <w:t>В разделе рассматривается информация по другим активным веществам данной группы, если это применимо.</w:t>
      </w:r>
    </w:p>
    <w:p w:rsidR="00000000" w:rsidRDefault="001F5C8C">
      <w:pPr>
        <w:pStyle w:val="pj"/>
      </w:pPr>
      <w:r>
        <w:t>314. Раздел ПОБ «Другие периодические отчеты».</w:t>
      </w:r>
    </w:p>
    <w:p w:rsidR="00000000" w:rsidRDefault="001F5C8C">
      <w:pPr>
        <w:pStyle w:val="pj"/>
      </w:pPr>
      <w:r>
        <w:t>Данный раздел ПОБ применим только в тех определенных случаях, когда по договоренности с уп</w:t>
      </w:r>
      <w:r>
        <w:t>олномоченной организацией держателем регистрационного удостоверения готовится более одного ПОБ на лекарственный препарат: в случае фиксированной комбинации, лекарственного препарата с множественными показаниями и (или) формами выпуска. В целом держатель ре</w:t>
      </w:r>
      <w:r>
        <w:t>гистрационного удостоверения готовит один ПОБ на одно действующее вещество (за исключением случаев, если иное не требуется уполномоченным органом); в случае если подготовлено несколько ПОБ для одного лекарственного препарата, в данном разделе обобщаются зн</w:t>
      </w:r>
      <w:r>
        <w:t>ачимые данные по безопасности из других ПОБ, если она не представлена в иных разделах данного ПОБ.</w:t>
      </w:r>
    </w:p>
    <w:p w:rsidR="00000000" w:rsidRDefault="001F5C8C">
      <w:pPr>
        <w:pStyle w:val="pj"/>
      </w:pPr>
      <w:r>
        <w:t xml:space="preserve">В случае наличия доступа, на основании контрактных договоренностей, держатель регистрационного удостоверения предоставляет в обобщенном виде значимые данные </w:t>
      </w:r>
      <w:r>
        <w:t>по безопасности, полученные в представляемых в ПОБ за отчетный период другими сторонами (спонсорами или иными партнерами).</w:t>
      </w:r>
    </w:p>
    <w:p w:rsidR="00000000" w:rsidRDefault="001F5C8C">
      <w:pPr>
        <w:pStyle w:val="pj"/>
      </w:pPr>
      <w:r>
        <w:t>315. Раздел ПОБ «Недостаточная терапевтическая эффективность в контролируемых клинических исследованиях»</w:t>
      </w:r>
    </w:p>
    <w:p w:rsidR="00000000" w:rsidRDefault="001F5C8C">
      <w:pPr>
        <w:pStyle w:val="pj"/>
      </w:pPr>
      <w:r>
        <w:t>Данные, полученные в ходе кл</w:t>
      </w:r>
      <w:r>
        <w:t>инических исследований, свидетельствующие о недостаточной терапевтической эффективности, либо недостаточной терапевтической эффективности в отношении принятой терапии для лекарственных препаратов, используемых для лечения и профилактики серьезных и жизнеуг</w:t>
      </w:r>
      <w:r>
        <w:t>рожающих заболеваний, свидетельствуют о значительном риске для целевой популяции и подлежат анализу и обобщению в данном разделе ПОБ.</w:t>
      </w:r>
    </w:p>
    <w:p w:rsidR="00000000" w:rsidRDefault="001F5C8C">
      <w:pPr>
        <w:pStyle w:val="pj"/>
      </w:pPr>
      <w:r>
        <w:t>В случае, если это применимо к оценке соотношения польза-риск, данные клинических исследований, демонстрирующие недостаточ</w:t>
      </w:r>
      <w:r>
        <w:t>ную терапевтическую эффективность лекарственных препаратов, не предназначенных для лечения жизнеугрожающей патологии, анализируются в данном разделе.</w:t>
      </w:r>
    </w:p>
    <w:p w:rsidR="00000000" w:rsidRDefault="001F5C8C">
      <w:pPr>
        <w:pStyle w:val="pj"/>
      </w:pPr>
      <w:r>
        <w:t>316. В разделе ПОБ «Важная информация, полученная после завершения подготовки ПОБ» обобщаются потенциально</w:t>
      </w:r>
      <w:r>
        <w:t xml:space="preserve"> важные данные по безопасности и эффективности, полученные после даты окончания сбора данных, но в период подготовки ПОБ. Примеры включают данные клинически значимых новых публикаций, важные данные последующего наблюдения, клинически важные токсикологическ</w:t>
      </w:r>
      <w:r>
        <w:t>ие данные, а также все действия держателя регистрационного удостоверения, уполномоченного органа, предпринятые в связи с аспектами профиля безопасности. Новые индивидуальные сообщения о нежелательных реакциях не включаются в раздел, за исключением случаев,</w:t>
      </w:r>
      <w:r>
        <w:t xml:space="preserve"> когда они представляют важный показательный случай (первый случай развития важного нежелательного явления) или важный сигнал по безопасности. Данные раздела учитываются при оценке риска и новой информации.</w:t>
      </w:r>
    </w:p>
    <w:p w:rsidR="00000000" w:rsidRDefault="001F5C8C">
      <w:pPr>
        <w:pStyle w:val="pj"/>
      </w:pPr>
      <w:r>
        <w:t>317. Раздел ПОБ «Обзор сигналов: новые, рассматриваемые и завершенные».</w:t>
      </w:r>
    </w:p>
    <w:p w:rsidR="00000000" w:rsidRDefault="001F5C8C">
      <w:pPr>
        <w:pStyle w:val="pj"/>
      </w:pPr>
      <w:r>
        <w:t>Целью данного раздела является представление исчерпывающего обзора выявленных сигналов, сигналов на этапе оценки и прошедших оценку за отчетный период.</w:t>
      </w:r>
    </w:p>
    <w:p w:rsidR="00000000" w:rsidRDefault="001F5C8C">
      <w:pPr>
        <w:pStyle w:val="pj"/>
      </w:pPr>
      <w:r>
        <w:t>Держателем регистрационного удос</w:t>
      </w:r>
      <w:r>
        <w:t>товерения представляется краткое описание метода, который используется для выявления сигналов, а также источники данных для выявления сигналов.</w:t>
      </w:r>
    </w:p>
    <w:p w:rsidR="00000000" w:rsidRDefault="001F5C8C">
      <w:pPr>
        <w:pStyle w:val="pj"/>
      </w:pPr>
      <w:r>
        <w:t>К новым выявленным сигналам относятся сигналы, выявленные за отчетный период. К рассматриваемым сигналам относят</w:t>
      </w:r>
      <w:r>
        <w:t xml:space="preserve"> сигналы, которые находились на этапе оценки на дату окончания сбора данных. К завершенным относят сигналы, оценка которых была завершена за отчетный период. Сигналы, которые являются одновременно и новыми, и завершенными за отчетный период относятся в раз</w:t>
      </w:r>
      <w:r>
        <w:t>дел завершенных сигналов.</w:t>
      </w:r>
    </w:p>
    <w:p w:rsidR="00000000" w:rsidRDefault="001F5C8C">
      <w:pPr>
        <w:pStyle w:val="pj"/>
      </w:pPr>
      <w:r>
        <w:t>В данный раздел включают данные по рассматриваемым и завершенным за отчетный период сигналам, приведенные в табличной форме. Таблица прилагается к отчету в форме приложения.</w:t>
      </w:r>
    </w:p>
    <w:p w:rsidR="00000000" w:rsidRDefault="001F5C8C">
      <w:pPr>
        <w:pStyle w:val="pj"/>
      </w:pPr>
      <w:r>
        <w:t xml:space="preserve">На усмотрение держателя регистрационного удостоверения, </w:t>
      </w:r>
      <w:r>
        <w:t>данная информация включает кумулятивные данные по сигналам и ранее завершенные сигналы, при этом указывается дата, от которой выполнено обобщение по сигналам.</w:t>
      </w:r>
    </w:p>
    <w:p w:rsidR="00000000" w:rsidRDefault="001F5C8C">
      <w:pPr>
        <w:pStyle w:val="pj"/>
      </w:pPr>
      <w:r>
        <w:t xml:space="preserve">Детальная оценка сигналов включается в раздел ПОБ 16) («Оценка сигнала» и «Оценка рисков и новой </w:t>
      </w:r>
      <w:r>
        <w:t>информации»).</w:t>
      </w:r>
    </w:p>
    <w:p w:rsidR="00000000" w:rsidRDefault="001F5C8C">
      <w:pPr>
        <w:pStyle w:val="pj"/>
      </w:pPr>
      <w:r>
        <w:t>318. Раздел ПОБ «Сигналы и оценка риска».</w:t>
      </w:r>
    </w:p>
    <w:p w:rsidR="00000000" w:rsidRDefault="001F5C8C">
      <w:pPr>
        <w:pStyle w:val="pj"/>
      </w:pPr>
      <w:r>
        <w:t>319. Подраздел ПОБ «Обобщенная информация по проблемам безопасности».</w:t>
      </w:r>
    </w:p>
    <w:p w:rsidR="00000000" w:rsidRDefault="001F5C8C">
      <w:pPr>
        <w:pStyle w:val="pj"/>
      </w:pPr>
      <w:r>
        <w:t>Целью подраздела является представление базисной обобщающей информации по важным аспектам профиля безопасности, представляющим про</w:t>
      </w:r>
      <w:r>
        <w:t>блемы по безопасности, с указанием по каждой проблеме по безопасности какая новая информация и оценка по данным аспектам осуществляется. При определении важности каждого из аспектов риска учитывают следующие факторы:</w:t>
      </w:r>
    </w:p>
    <w:p w:rsidR="00000000" w:rsidRDefault="001F5C8C">
      <w:pPr>
        <w:pStyle w:val="pj"/>
      </w:pPr>
      <w:r>
        <w:t>1) серьезность риска с медицинской точк</w:t>
      </w:r>
      <w:r>
        <w:t>и зрения, включая влияние на индивидуальное состояние пациентов;</w:t>
      </w:r>
    </w:p>
    <w:p w:rsidR="00000000" w:rsidRDefault="001F5C8C">
      <w:pPr>
        <w:pStyle w:val="pj"/>
      </w:pPr>
      <w:r>
        <w:t>2) частота, предсказуемость, предотвратимость и обратимость;</w:t>
      </w:r>
    </w:p>
    <w:p w:rsidR="00000000" w:rsidRDefault="001F5C8C">
      <w:pPr>
        <w:pStyle w:val="pj"/>
      </w:pPr>
      <w:r>
        <w:t>3) потенциальное влияние на общественное здоровье (частота в популяции; размер популяции, подвергшийся воздействию); и</w:t>
      </w:r>
    </w:p>
    <w:p w:rsidR="00000000" w:rsidRDefault="001F5C8C">
      <w:pPr>
        <w:pStyle w:val="pj"/>
      </w:pPr>
      <w:r>
        <w:t>4) обществе</w:t>
      </w:r>
      <w:r>
        <w:t>нное принятие риска в случаях влияния на общественное здоровье (отказ от программы вакцинации).</w:t>
      </w:r>
    </w:p>
    <w:p w:rsidR="00000000" w:rsidRDefault="001F5C8C">
      <w:pPr>
        <w:pStyle w:val="pj"/>
      </w:pPr>
      <w:r>
        <w:t>Обобщающая информация представляет имеющиеся сведения по лекарственному препарату от начала отчетного периода ПОБ и отражает:</w:t>
      </w:r>
    </w:p>
    <w:p w:rsidR="00000000" w:rsidRDefault="001F5C8C">
      <w:pPr>
        <w:pStyle w:val="pj"/>
      </w:pPr>
      <w:r>
        <w:t>1) важные идентифицированные риски</w:t>
      </w:r>
      <w:r>
        <w:t>;</w:t>
      </w:r>
    </w:p>
    <w:p w:rsidR="00000000" w:rsidRDefault="001F5C8C">
      <w:pPr>
        <w:pStyle w:val="pj"/>
      </w:pPr>
      <w:r>
        <w:t>2) важные потенциальные риски;</w:t>
      </w:r>
    </w:p>
    <w:p w:rsidR="00000000" w:rsidRDefault="001F5C8C">
      <w:pPr>
        <w:pStyle w:val="pj"/>
      </w:pPr>
      <w:r>
        <w:t>3) важную отсутствующую информацию.</w:t>
      </w:r>
    </w:p>
    <w:p w:rsidR="00000000" w:rsidRDefault="001F5C8C">
      <w:pPr>
        <w:pStyle w:val="pj"/>
      </w:pPr>
      <w:r>
        <w:t>Для лекарственных препаратов, имеющих спецификацию по безопасности, информация, включаемая в данный подраздел, соответствует обобщающей информации, представленной в текущей версии специфи</w:t>
      </w:r>
      <w:r>
        <w:t>кации по безопасности на момент начала отчетного периода ПОБ.</w:t>
      </w:r>
    </w:p>
    <w:p w:rsidR="00000000" w:rsidRDefault="001F5C8C">
      <w:pPr>
        <w:pStyle w:val="pj"/>
      </w:pPr>
      <w:r>
        <w:t>Для лекарственных препаратов, не имеющих спецификацию по безопасности, данный подраздел представлять информацию по важным идентифицированным, потенциальным рискам и важной отсутствующей информац</w:t>
      </w:r>
      <w:r>
        <w:t>ии, связанной с применением лекарственного препарата на основании данных до- и пострегистрационного периода. Примеры включают следующую информацию:</w:t>
      </w:r>
    </w:p>
    <w:p w:rsidR="00000000" w:rsidRDefault="001F5C8C">
      <w:pPr>
        <w:pStyle w:val="pj"/>
      </w:pPr>
      <w:r>
        <w:t>1) важные нежелательные реакции;</w:t>
      </w:r>
    </w:p>
    <w:p w:rsidR="00000000" w:rsidRDefault="001F5C8C">
      <w:pPr>
        <w:pStyle w:val="pj"/>
      </w:pPr>
      <w:r>
        <w:t>2) взаимодействия с другими лекарственными препаратами;</w:t>
      </w:r>
    </w:p>
    <w:p w:rsidR="00000000" w:rsidRDefault="001F5C8C">
      <w:pPr>
        <w:pStyle w:val="pj"/>
      </w:pPr>
      <w:r>
        <w:t>3) выявленные медиц</w:t>
      </w:r>
      <w:r>
        <w:t>инские ошибки, в случаях, не сопровождавшихся развитием нежелательных реакций;</w:t>
      </w:r>
    </w:p>
    <w:p w:rsidR="00000000" w:rsidRDefault="001F5C8C">
      <w:pPr>
        <w:pStyle w:val="pj"/>
      </w:pPr>
      <w:r>
        <w:t>4) взаимодействия с продуктами питания или иными веществами;</w:t>
      </w:r>
    </w:p>
    <w:p w:rsidR="00000000" w:rsidRDefault="001F5C8C">
      <w:pPr>
        <w:pStyle w:val="pj"/>
      </w:pPr>
      <w:r>
        <w:t>5) результаты воздействия при выполнении профессиональной деятельности;</w:t>
      </w:r>
    </w:p>
    <w:p w:rsidR="00000000" w:rsidRDefault="001F5C8C">
      <w:pPr>
        <w:pStyle w:val="pj"/>
      </w:pPr>
      <w:r>
        <w:t>6) классовые фармакологические эффекты.</w:t>
      </w:r>
    </w:p>
    <w:p w:rsidR="00000000" w:rsidRDefault="001F5C8C">
      <w:pPr>
        <w:pStyle w:val="pj"/>
      </w:pPr>
      <w:r>
        <w:t>Обоб</w:t>
      </w:r>
      <w:r>
        <w:t>щение по важной отсутствующей информации оценивает критичность пробелов в имеющихся знаниях по определенным аспектам профиля безопасности для целевых популяций.</w:t>
      </w:r>
    </w:p>
    <w:p w:rsidR="00000000" w:rsidRDefault="001F5C8C">
      <w:pPr>
        <w:pStyle w:val="pj"/>
      </w:pPr>
      <w:r>
        <w:t>320. Подраздел ПОБ «Оценка сигнала».</w:t>
      </w:r>
    </w:p>
    <w:p w:rsidR="00000000" w:rsidRDefault="001F5C8C">
      <w:pPr>
        <w:pStyle w:val="pj"/>
      </w:pPr>
      <w:r>
        <w:t xml:space="preserve">Информация, представляемая в разделе, обобщает результаты </w:t>
      </w:r>
      <w:r>
        <w:t>оценки сигналов по безопасности, которая была завершена в отчетный период; существуют две основные категории:</w:t>
      </w:r>
    </w:p>
    <w:p w:rsidR="00000000" w:rsidRDefault="001F5C8C">
      <w:pPr>
        <w:pStyle w:val="pj"/>
      </w:pPr>
      <w:r>
        <w:t>1. сигналы, которые по результатам оценки, отнесенные к категории потенциальных или идентифицируемых рисков, включая отсутствие терапевтической эффективности. Такие завершенные сигналы описываются в разделе 16) ПОБ («Оценка рисков и новой информации»);</w:t>
      </w:r>
    </w:p>
    <w:p w:rsidR="00000000" w:rsidRDefault="001F5C8C">
      <w:pPr>
        <w:pStyle w:val="pj"/>
      </w:pPr>
      <w:r>
        <w:t xml:space="preserve">2. </w:t>
      </w:r>
      <w:r>
        <w:t xml:space="preserve">сигналы, которые по результатам оценки отклонены как ложные сигналы на основании научной оценки имеющейся на момент проведения процедуры информации. По данной категории сигналов представляется описание каждого сигнала с целью обоснования его отклонения от </w:t>
      </w:r>
      <w:r>
        <w:t>категории сигнала. Такое описание включается в основной текст ПОБ или в приложение к отчету.</w:t>
      </w:r>
    </w:p>
    <w:p w:rsidR="00000000" w:rsidRDefault="001F5C8C">
      <w:pPr>
        <w:pStyle w:val="pj"/>
      </w:pPr>
      <w:r>
        <w:t>Для сигналов, по которым завершена процедура оценки за отчетный период, рекомендуется соблюдение соответствия между объемом и детализацией данных по оценке сигнала</w:t>
      </w:r>
      <w:r>
        <w:t xml:space="preserve"> и значимостью данного аспекта профиля безопасности для общественного здоровья, а также степенью достаточности доказательной базы. Данная информация включает следующие аспекты:</w:t>
      </w:r>
    </w:p>
    <w:p w:rsidR="00000000" w:rsidRDefault="001F5C8C">
      <w:pPr>
        <w:pStyle w:val="pj"/>
      </w:pPr>
      <w:r>
        <w:t>1) источник или побудительный момент формирования сигнала;</w:t>
      </w:r>
    </w:p>
    <w:p w:rsidR="00000000" w:rsidRDefault="001F5C8C">
      <w:pPr>
        <w:pStyle w:val="pj"/>
      </w:pPr>
      <w:r>
        <w:t>2) обоснование, имею</w:t>
      </w:r>
      <w:r>
        <w:t>щее отношение к оценке;</w:t>
      </w:r>
    </w:p>
    <w:p w:rsidR="00000000" w:rsidRDefault="001F5C8C">
      <w:pPr>
        <w:pStyle w:val="pj"/>
      </w:pPr>
      <w:r>
        <w:t>3) методы оценки, включая источники данных, критерии поиска или аналитические подходы;</w:t>
      </w:r>
    </w:p>
    <w:p w:rsidR="00000000" w:rsidRDefault="001F5C8C">
      <w:pPr>
        <w:pStyle w:val="pj"/>
      </w:pPr>
      <w:r>
        <w:t>4) результаты: обобщенная информация по критическому анализу данных, рассматриваемых при оценке сигнала;</w:t>
      </w:r>
    </w:p>
    <w:p w:rsidR="00000000" w:rsidRDefault="001F5C8C">
      <w:pPr>
        <w:pStyle w:val="pj"/>
      </w:pPr>
      <w:r>
        <w:t>5) обсуждение;</w:t>
      </w:r>
    </w:p>
    <w:p w:rsidR="00000000" w:rsidRDefault="001F5C8C">
      <w:pPr>
        <w:pStyle w:val="pj"/>
      </w:pPr>
      <w:r>
        <w:t>6) заключение, включая пр</w:t>
      </w:r>
      <w:r>
        <w:t>едлагаемые действия.</w:t>
      </w:r>
    </w:p>
    <w:p w:rsidR="00000000" w:rsidRDefault="001F5C8C">
      <w:pPr>
        <w:pStyle w:val="pj"/>
      </w:pPr>
      <w:r>
        <w:t>321. Подраздел ПОБ «Оценка рисков и новой информации».</w:t>
      </w:r>
    </w:p>
    <w:p w:rsidR="00000000" w:rsidRDefault="001F5C8C">
      <w:pPr>
        <w:pStyle w:val="pj"/>
      </w:pPr>
      <w:r>
        <w:t>Держатель регистрационного удостоверения представляет критическую оценку новой информации за отчетный период в отношении новых или ранее выявленных рисков (важную или иную).</w:t>
      </w:r>
    </w:p>
    <w:p w:rsidR="00000000" w:rsidRDefault="001F5C8C">
      <w:pPr>
        <w:pStyle w:val="pj"/>
      </w:pPr>
      <w:r>
        <w:t>Данный</w:t>
      </w:r>
      <w:r>
        <w:t xml:space="preserve"> подраздел ПОБ содержит описание и оценку всех рисков, выявленных за отчетный период, а также оценку влияния новых данных на ранее выявленные риски. В раздел не содержит обобщающую или повторяющую информацию, включенную в другие разделы ПОБ, но представляе</w:t>
      </w:r>
      <w:r>
        <w:t>тся интерпретация и оценка новой информации применительно к характеристике профиля риска.</w:t>
      </w:r>
    </w:p>
    <w:p w:rsidR="00000000" w:rsidRDefault="001F5C8C">
      <w:pPr>
        <w:pStyle w:val="pj"/>
      </w:pPr>
      <w:r>
        <w:t>Новая информация представляется по следующим видам:</w:t>
      </w:r>
    </w:p>
    <w:p w:rsidR="00000000" w:rsidRDefault="001F5C8C">
      <w:pPr>
        <w:pStyle w:val="pj"/>
      </w:pPr>
      <w:r>
        <w:t>1) новые потенциальные риски;</w:t>
      </w:r>
    </w:p>
    <w:p w:rsidR="00000000" w:rsidRDefault="001F5C8C">
      <w:pPr>
        <w:pStyle w:val="pj"/>
      </w:pPr>
      <w:r>
        <w:t>2) новые идентифицированные риски;</w:t>
      </w:r>
    </w:p>
    <w:p w:rsidR="00000000" w:rsidRDefault="001F5C8C">
      <w:pPr>
        <w:pStyle w:val="pj"/>
      </w:pPr>
      <w:r>
        <w:t>3) новая информация по ранее выявленным рискам (п</w:t>
      </w:r>
      <w:r>
        <w:t>отенциальным и идентифицированным);</w:t>
      </w:r>
    </w:p>
    <w:p w:rsidR="00000000" w:rsidRDefault="001F5C8C">
      <w:pPr>
        <w:pStyle w:val="pj"/>
      </w:pPr>
      <w:r>
        <w:t>4) обновление по важной отсутствующей информации.</w:t>
      </w:r>
    </w:p>
    <w:p w:rsidR="00000000" w:rsidRDefault="001F5C8C">
      <w:pPr>
        <w:pStyle w:val="pj"/>
      </w:pPr>
      <w:r>
        <w:t>Представляется краткое описание важных рисков. Для рисков, относимых к иным и не относимых к «важным» рискам, по которым получена новая информация за отчетный период, уро</w:t>
      </w:r>
      <w:r>
        <w:t>вень детализации соответствует имеющейся доказательной базе по данному риску и значимости его влияния на общественное здоровье.</w:t>
      </w:r>
    </w:p>
    <w:p w:rsidR="00000000" w:rsidRDefault="001F5C8C">
      <w:pPr>
        <w:pStyle w:val="pj"/>
      </w:pPr>
      <w:r>
        <w:t>Вся новая информация по влиянию лекарственного препарата на популяцию, либо данные по ранее отсутствующей информации подвергаютс</w:t>
      </w:r>
      <w:r>
        <w:t>я критической оценке. Указываются невыясненные аспекты профилей безопасности, вызывающие опасения и неясные аспекты профиля безопасности.</w:t>
      </w:r>
    </w:p>
    <w:p w:rsidR="00000000" w:rsidRDefault="001F5C8C">
      <w:pPr>
        <w:pStyle w:val="pj"/>
      </w:pPr>
      <w:r>
        <w:t>322. В подразделе ПОБ «Характеристика рисков» описывается характеристика важных идентифицированных рисков и важных пот</w:t>
      </w:r>
      <w:r>
        <w:t>енциальных рисков на основании кумулятивных данных (в том числе не ограничиваемых отчетным периодом) и описывается важная отсутствующая информация.</w:t>
      </w:r>
    </w:p>
    <w:p w:rsidR="00000000" w:rsidRDefault="001F5C8C">
      <w:pPr>
        <w:pStyle w:val="pj"/>
      </w:pPr>
      <w:r>
        <w:t>В случае, когда это применимо, принимая во внимание источник данных, информация по рискам включает следующее</w:t>
      </w:r>
      <w:r>
        <w:t>:</w:t>
      </w:r>
    </w:p>
    <w:p w:rsidR="00000000" w:rsidRDefault="001F5C8C">
      <w:pPr>
        <w:pStyle w:val="pj"/>
      </w:pPr>
      <w:r>
        <w:t>1) частота;</w:t>
      </w:r>
    </w:p>
    <w:p w:rsidR="00000000" w:rsidRDefault="001F5C8C">
      <w:pPr>
        <w:pStyle w:val="pj"/>
      </w:pPr>
      <w:r>
        <w:t>2) число выявленных случаев (нумератор); точность оценки, принимая во внимание источник данных;</w:t>
      </w:r>
    </w:p>
    <w:p w:rsidR="00000000" w:rsidRDefault="001F5C8C">
      <w:pPr>
        <w:pStyle w:val="pj"/>
      </w:pPr>
      <w:r>
        <w:t>3) объем назначений (деноминатор), выраженное как число пациентов, пациент-месяцев-лет; точность оценки;</w:t>
      </w:r>
    </w:p>
    <w:p w:rsidR="00000000" w:rsidRDefault="001F5C8C">
      <w:pPr>
        <w:pStyle w:val="pj"/>
      </w:pPr>
      <w:r>
        <w:t>4) оценка относительного риска и точность</w:t>
      </w:r>
      <w:r>
        <w:t xml:space="preserve"> оценки;</w:t>
      </w:r>
    </w:p>
    <w:p w:rsidR="00000000" w:rsidRDefault="001F5C8C">
      <w:pPr>
        <w:pStyle w:val="pj"/>
      </w:pPr>
      <w:r>
        <w:t>5) оценка абсолютного риска и точность оценки;</w:t>
      </w:r>
    </w:p>
    <w:p w:rsidR="00000000" w:rsidRDefault="001F5C8C">
      <w:pPr>
        <w:pStyle w:val="pj"/>
      </w:pPr>
      <w:r>
        <w:t>6) влияние на пациента (влияние на симптомы, качество жизни);</w:t>
      </w:r>
    </w:p>
    <w:p w:rsidR="00000000" w:rsidRDefault="001F5C8C">
      <w:pPr>
        <w:pStyle w:val="pj"/>
      </w:pPr>
      <w:r>
        <w:t>7) влияние на общественное здоровье;</w:t>
      </w:r>
    </w:p>
    <w:p w:rsidR="00000000" w:rsidRDefault="001F5C8C">
      <w:pPr>
        <w:pStyle w:val="pj"/>
      </w:pPr>
      <w:r>
        <w:t>8) факторы риска (индивидуальные факторы риска (рассматривается возраст, беременность, лактация, нару</w:t>
      </w:r>
      <w:r>
        <w:t>шение функции печени (почек), значимая сопутствующая патология, степень тяжести заболеваний, генетический полиморфизм, расовая и (или) этническая принадлежность), дозы);</w:t>
      </w:r>
    </w:p>
    <w:p w:rsidR="00000000" w:rsidRDefault="001F5C8C">
      <w:pPr>
        <w:pStyle w:val="pj"/>
      </w:pPr>
      <w:r>
        <w:t>9) продолжительность лечения, период риска;</w:t>
      </w:r>
    </w:p>
    <w:p w:rsidR="00000000" w:rsidRDefault="001F5C8C">
      <w:pPr>
        <w:pStyle w:val="pj"/>
      </w:pPr>
      <w:r>
        <w:t>10) предотвратимость (оценивается предсказуемость, возможность мониторировать состояние по индикаторным симптомам или лабораторным параметрам);</w:t>
      </w:r>
    </w:p>
    <w:p w:rsidR="00000000" w:rsidRDefault="001F5C8C">
      <w:pPr>
        <w:pStyle w:val="pj"/>
      </w:pPr>
      <w:r>
        <w:t>11) обратимость;</w:t>
      </w:r>
    </w:p>
    <w:p w:rsidR="00000000" w:rsidRDefault="001F5C8C">
      <w:pPr>
        <w:pStyle w:val="pj"/>
      </w:pPr>
      <w:r>
        <w:t>12) потенциальный механизм;</w:t>
      </w:r>
    </w:p>
    <w:p w:rsidR="00000000" w:rsidRDefault="001F5C8C">
      <w:pPr>
        <w:pStyle w:val="pj"/>
      </w:pPr>
      <w:r>
        <w:t>13) уровень доказательности и неопределенности, включая анализ прот</w:t>
      </w:r>
      <w:r>
        <w:t>иворечащих фактов при их наличии.</w:t>
      </w:r>
    </w:p>
    <w:p w:rsidR="00000000" w:rsidRDefault="001F5C8C">
      <w:pPr>
        <w:pStyle w:val="pj"/>
      </w:pPr>
      <w:r>
        <w:t>При подготовке ПОБ для лекарственных препаратов с несколькими показаниями, формами выпуска или способами введения, в случае наличия существенных различий по идентифицированным и потенциальным рискам, считается обоснованным</w:t>
      </w:r>
      <w:r>
        <w:t xml:space="preserve"> представление данных по рискам раздельно по показаниям, формам выпуска или способам введения.</w:t>
      </w:r>
    </w:p>
    <w:p w:rsidR="00000000" w:rsidRDefault="001F5C8C">
      <w:pPr>
        <w:pStyle w:val="pj"/>
      </w:pPr>
      <w:r>
        <w:t>Представляются следующие разделы:</w:t>
      </w:r>
    </w:p>
    <w:p w:rsidR="00000000" w:rsidRDefault="001F5C8C">
      <w:pPr>
        <w:pStyle w:val="pj"/>
      </w:pPr>
      <w:r>
        <w:t>1) риски, характерные для действующего вещества;</w:t>
      </w:r>
    </w:p>
    <w:p w:rsidR="00000000" w:rsidRDefault="001F5C8C">
      <w:pPr>
        <w:pStyle w:val="pj"/>
      </w:pPr>
      <w:r>
        <w:t>2) риски, характерные для определенных форм выпуска или способов введения (вкл</w:t>
      </w:r>
      <w:r>
        <w:t>ючая воздействие при выполнении профессиональной деятельности);</w:t>
      </w:r>
    </w:p>
    <w:p w:rsidR="00000000" w:rsidRDefault="001F5C8C">
      <w:pPr>
        <w:pStyle w:val="pj"/>
      </w:pPr>
      <w:r>
        <w:t>3) риски, характерные для определенных популяций;</w:t>
      </w:r>
    </w:p>
    <w:p w:rsidR="00000000" w:rsidRDefault="001F5C8C">
      <w:pPr>
        <w:pStyle w:val="pj"/>
      </w:pPr>
      <w:r>
        <w:t>4) риски, связанные с применением без назначения врача (для действующих веществ, которые представлены в формах, отпускаемых по рецепту и без р</w:t>
      </w:r>
      <w:r>
        <w:t>ецепта);</w:t>
      </w:r>
    </w:p>
    <w:p w:rsidR="00000000" w:rsidRDefault="001F5C8C">
      <w:pPr>
        <w:pStyle w:val="pj"/>
      </w:pPr>
      <w:r>
        <w:t>5) проблемы по безопасности, связанные с отсутствием информации.</w:t>
      </w:r>
    </w:p>
    <w:p w:rsidR="00000000" w:rsidRDefault="001F5C8C">
      <w:pPr>
        <w:pStyle w:val="pj"/>
      </w:pPr>
      <w:r>
        <w:t>323. Подраздел ПОБ «Эффективность мер минимизации риска (если применимо)».</w:t>
      </w:r>
    </w:p>
    <w:p w:rsidR="00000000" w:rsidRDefault="001F5C8C">
      <w:pPr>
        <w:pStyle w:val="pj"/>
      </w:pPr>
      <w:r>
        <w:t>Меры минимизации риска включают в себя действия, направленные на предотвращение нежелательных реакций, связ</w:t>
      </w:r>
      <w:r>
        <w:t>анных с воздействием лекарственного препарата, либо снижение степени их тяжести при возникновении. Целью деятельности по минимизации риска является снижение вероятности развития или степени тяжести нежелательных лекарственных реакций.</w:t>
      </w:r>
    </w:p>
    <w:p w:rsidR="00000000" w:rsidRDefault="001F5C8C">
      <w:pPr>
        <w:pStyle w:val="pj"/>
      </w:pPr>
      <w:r>
        <w:t>Меры минимизации риск</w:t>
      </w:r>
      <w:r>
        <w:t>а включают рутинные меры минимизации риска (изменения в инструкцию по медицинскому применению) или дополнительные меры минимизации риска (прямое информирование специалистов системы здравоохранении и (или) образовательные материалы).</w:t>
      </w:r>
    </w:p>
    <w:p w:rsidR="00000000" w:rsidRDefault="001F5C8C">
      <w:pPr>
        <w:pStyle w:val="pj"/>
      </w:pPr>
      <w:r>
        <w:t>В подразделе представля</w:t>
      </w:r>
      <w:r>
        <w:t>ются результаты оценки эффективности мер минимизации риска.</w:t>
      </w:r>
    </w:p>
    <w:p w:rsidR="00000000" w:rsidRDefault="001F5C8C">
      <w:pPr>
        <w:pStyle w:val="pj"/>
      </w:pPr>
      <w:r>
        <w:t>В обобщенном виде представляется соответствующая информация по эффективности и (или) ограничениям конкретных мер минимизации риска по важным идентифицированным рискам, которая была получена за отч</w:t>
      </w:r>
      <w:r>
        <w:t>етный период. Результаты оценки за отчетный период представляются в приложении к отчету.</w:t>
      </w:r>
    </w:p>
    <w:p w:rsidR="00000000" w:rsidRDefault="001F5C8C">
      <w:pPr>
        <w:pStyle w:val="pj"/>
      </w:pPr>
      <w:r>
        <w:t>324. Раздел ПОБ «Оценка пользы».</w:t>
      </w:r>
    </w:p>
    <w:p w:rsidR="00000000" w:rsidRDefault="001F5C8C">
      <w:pPr>
        <w:pStyle w:val="pj"/>
      </w:pPr>
      <w:r>
        <w:t>325. Подраздел ПОБ «Важная базисная информация по эффективности в ходе клинических испытаний и применения в медицинской практике».</w:t>
      </w:r>
    </w:p>
    <w:p w:rsidR="00000000" w:rsidRDefault="001F5C8C">
      <w:pPr>
        <w:pStyle w:val="pj"/>
      </w:pPr>
      <w:r>
        <w:t>В п</w:t>
      </w:r>
      <w:r>
        <w:t>одразделе суммируется основная информация по эффективности лекарственного препарата в ходе клинических исследований и эффективность, продемонстрированная при применении в медицинской практике от начала отчетного периода. Данная информация относится к одобр</w:t>
      </w:r>
      <w:r>
        <w:t>енным показаниям к применению.</w:t>
      </w:r>
    </w:p>
    <w:p w:rsidR="00000000" w:rsidRDefault="001F5C8C">
      <w:pPr>
        <w:pStyle w:val="pj"/>
      </w:pPr>
      <w:r>
        <w:t>Для лекарственных препаратов с несколькими показаниями, целевыми популяциями и (или) способами введения польза характеризуется отдельно по каждому фактору.</w:t>
      </w:r>
    </w:p>
    <w:p w:rsidR="00000000" w:rsidRDefault="001F5C8C">
      <w:pPr>
        <w:pStyle w:val="pj"/>
      </w:pPr>
      <w:r>
        <w:t>Для лекарственных препаратов, у которых за отчетный период выявлены с</w:t>
      </w:r>
      <w:r>
        <w:t>ущественные изменения профиля безопасности или эффективности, данный подраздел включает достаточную информацию по обоснованию обновленной характеристики пользы лекарственного препарата, отраженной в подразделе ПОБ («Характеристика пользы»).</w:t>
      </w:r>
    </w:p>
    <w:p w:rsidR="00000000" w:rsidRDefault="001F5C8C">
      <w:pPr>
        <w:pStyle w:val="pj"/>
      </w:pPr>
      <w:r>
        <w:t>Содержание и ст</w:t>
      </w:r>
      <w:r>
        <w:t>епень детализации информации, представленной в разделе, варьирует по различным лекарственным препаратам, включая следующие аспекты, когда это применимо:</w:t>
      </w:r>
    </w:p>
    <w:p w:rsidR="00000000" w:rsidRDefault="001F5C8C">
      <w:pPr>
        <w:pStyle w:val="pj"/>
      </w:pPr>
      <w:r>
        <w:t>1) эпидемиология и происхождение заболевания;</w:t>
      </w:r>
    </w:p>
    <w:p w:rsidR="00000000" w:rsidRDefault="001F5C8C">
      <w:pPr>
        <w:pStyle w:val="pj"/>
      </w:pPr>
      <w:r>
        <w:t>2) характеристика пользы (диагностическое, профилактическ</w:t>
      </w:r>
      <w:r>
        <w:t>ое, симптоматическое, болезнь-модифицирующее);</w:t>
      </w:r>
    </w:p>
    <w:p w:rsidR="00000000" w:rsidRDefault="001F5C8C">
      <w:pPr>
        <w:pStyle w:val="pj"/>
      </w:pPr>
      <w:r>
        <w:t>3) важные конечные точки, подтверждающие пользу (влияние на смертность, симптоматику, исходы);</w:t>
      </w:r>
    </w:p>
    <w:p w:rsidR="00000000" w:rsidRDefault="001F5C8C">
      <w:pPr>
        <w:pStyle w:val="pj"/>
      </w:pPr>
      <w:r>
        <w:t>4) доказательства эффективности в клинических исследованиях и медицинской практике по сравнению с препаратом сравн</w:t>
      </w:r>
      <w:r>
        <w:t>ения (сравнительные клинические исследования с активным контролем, мета-анализы, обсервационные исследования);</w:t>
      </w:r>
    </w:p>
    <w:p w:rsidR="00000000" w:rsidRDefault="001F5C8C">
      <w:pPr>
        <w:pStyle w:val="pj"/>
      </w:pPr>
      <w:r>
        <w:t>5) тенденции и (или) доказательства пользы по важным популяционным подгруппам (возрастным, половым, этническим, по степени тяжести заболевания, г</w:t>
      </w:r>
      <w:r>
        <w:t>енетическому полиморфизму) в случае, влияния на оценку соотношения польза-риск.</w:t>
      </w:r>
    </w:p>
    <w:p w:rsidR="00000000" w:rsidRDefault="001F5C8C">
      <w:pPr>
        <w:pStyle w:val="pj"/>
      </w:pPr>
      <w:r>
        <w:t>326. Подраздел ПОБ «Новая выявленная информация по эффективности в ходе клинических исследований и применения в медицинской практике».</w:t>
      </w:r>
    </w:p>
    <w:p w:rsidR="00000000" w:rsidRDefault="001F5C8C">
      <w:pPr>
        <w:pStyle w:val="pj"/>
      </w:pPr>
      <w:r>
        <w:t>Для некоторых лекарственных препаратов за отчетный период существуют случаи получения новой информации по эффективности в клинических исследованиях и медицинской практике, которая подлежит представлению в подразделе. Отдельная информация по доказательной б</w:t>
      </w:r>
      <w:r>
        <w:t>азе в отношении не одобренных показаний по применению не включается в раздел, за исключением случаев, имеющих влияние на оценку соотношения польза-риск.</w:t>
      </w:r>
    </w:p>
    <w:p w:rsidR="00000000" w:rsidRDefault="001F5C8C">
      <w:pPr>
        <w:pStyle w:val="pj"/>
      </w:pPr>
      <w:r>
        <w:t>Особое внимание в подразделе уделяется вакцинам, антиинфекционным и иным препаратам, для которых измене</w:t>
      </w:r>
      <w:r>
        <w:t>ния терапевтической среды влияют на соотношение польза-риск с течением времени.</w:t>
      </w:r>
    </w:p>
    <w:p w:rsidR="00000000" w:rsidRDefault="001F5C8C">
      <w:pPr>
        <w:pStyle w:val="pj"/>
      </w:pPr>
      <w:r>
        <w:t>Содержание и степень детализации информации, представляемой в данном разделе, варьирует в зависимости от лекарственного препарата; в случае отсутствия новой информации за отчет</w:t>
      </w:r>
      <w:r>
        <w:t>ный период, ссылаются на раздел 17) («Важная базисная информация по эффективности в клинических исследованиях и медицинской практике»).</w:t>
      </w:r>
    </w:p>
    <w:p w:rsidR="00000000" w:rsidRDefault="001F5C8C">
      <w:pPr>
        <w:pStyle w:val="pj"/>
      </w:pPr>
      <w:r>
        <w:t>327. Подраздел ПОБ «Характеристика пользы».</w:t>
      </w:r>
    </w:p>
    <w:p w:rsidR="00000000" w:rsidRDefault="001F5C8C">
      <w:pPr>
        <w:pStyle w:val="pj"/>
      </w:pPr>
      <w:r>
        <w:t>В подразделе представляется объединенная информация по базисным и новым данн</w:t>
      </w:r>
      <w:r>
        <w:t>ым по терапевтической пользе, которые стали известны за отчетный период по одобренным показаниям.</w:t>
      </w:r>
    </w:p>
    <w:p w:rsidR="00000000" w:rsidRDefault="001F5C8C">
      <w:pPr>
        <w:pStyle w:val="pj"/>
      </w:pPr>
      <w:r>
        <w:t>В случае отсутствия новых данных по профилю пользы и отсутствия значительных изменений профиля безопасности, данный подраздел содержит ссылку на подраздел 17)</w:t>
      </w:r>
      <w:r>
        <w:t xml:space="preserve"> («Важная базисная эффективность в клинических исследованиях и информация по эффективности в медицинской практике»).</w:t>
      </w:r>
    </w:p>
    <w:p w:rsidR="00000000" w:rsidRDefault="001F5C8C">
      <w:pPr>
        <w:pStyle w:val="pj"/>
      </w:pPr>
      <w:r>
        <w:t>В случае если за отчетный период получена новая информация по терапевтической пользе и нет значимых изменений профиля безопасности, в разде</w:t>
      </w:r>
      <w:r>
        <w:t>ле кратко приводятся объединенные данные по базисной и новой информации.</w:t>
      </w:r>
    </w:p>
    <w:p w:rsidR="00000000" w:rsidRDefault="001F5C8C">
      <w:pPr>
        <w:pStyle w:val="pj"/>
      </w:pPr>
      <w:r>
        <w:t xml:space="preserve">В случае наличия существенных изменений профиля безопасности, либо получения новых данных, предполагающих значительно меньший уровень терапевтической пользы по сравнению с изначально </w:t>
      </w:r>
      <w:r>
        <w:t>продемонстрированным, в разделе приводится краткая, но критическая оценка доказательной базы по безопасности и эффективности в ходе клинических исследований и медицинской практике, с приведением данных по следующим аспектам:</w:t>
      </w:r>
    </w:p>
    <w:p w:rsidR="00000000" w:rsidRDefault="001F5C8C">
      <w:pPr>
        <w:pStyle w:val="pj"/>
      </w:pPr>
      <w:r>
        <w:t>1) краткое описание доказательн</w:t>
      </w:r>
      <w:r>
        <w:t>ого уровня данных по терапевтической пользе; рассматривается сравнительный аспект эффективности, степень выраженности эффекта, правильность статистической обработки, слабые и сильные аспекты методологии, соответствие данных в разных исследованиях (испытани</w:t>
      </w:r>
      <w:r>
        <w:t>ях);</w:t>
      </w:r>
    </w:p>
    <w:p w:rsidR="00000000" w:rsidRDefault="001F5C8C">
      <w:pPr>
        <w:pStyle w:val="pj"/>
      </w:pPr>
      <w:r>
        <w:t>2) новая информация, поставившая под сомнение суррогатные конечные точки, если таковые использовались;</w:t>
      </w:r>
    </w:p>
    <w:p w:rsidR="00000000" w:rsidRDefault="001F5C8C">
      <w:pPr>
        <w:pStyle w:val="pj"/>
      </w:pPr>
      <w:r>
        <w:t>3) клиническая значимость выраженности терапевтического эффекта;</w:t>
      </w:r>
    </w:p>
    <w:p w:rsidR="00000000" w:rsidRDefault="001F5C8C">
      <w:pPr>
        <w:pStyle w:val="pj"/>
      </w:pPr>
      <w:r>
        <w:t>4) обобщаемость терапевтического эффекта между целевыми подгруппами (информация о н</w:t>
      </w:r>
      <w:r>
        <w:t>едостаточности терапевтического эффекта по какой-либо популяционной подгруппе);</w:t>
      </w:r>
    </w:p>
    <w:p w:rsidR="00000000" w:rsidRDefault="001F5C8C">
      <w:pPr>
        <w:pStyle w:val="pj"/>
      </w:pPr>
      <w:r>
        <w:t>5) адекватность характеристики доза-терапевтический ответ;</w:t>
      </w:r>
    </w:p>
    <w:p w:rsidR="00000000" w:rsidRDefault="001F5C8C">
      <w:pPr>
        <w:pStyle w:val="pj"/>
      </w:pPr>
      <w:r>
        <w:t>6) продолжительность эффекта;</w:t>
      </w:r>
    </w:p>
    <w:p w:rsidR="00000000" w:rsidRDefault="001F5C8C">
      <w:pPr>
        <w:pStyle w:val="pj"/>
      </w:pPr>
      <w:r>
        <w:t>7) сравнительная эффективность; и</w:t>
      </w:r>
    </w:p>
    <w:p w:rsidR="00000000" w:rsidRDefault="001F5C8C">
      <w:pPr>
        <w:pStyle w:val="pj"/>
      </w:pPr>
      <w:r>
        <w:t>8) определение степени, в которой данные по эффективн</w:t>
      </w:r>
      <w:r>
        <w:t>ости, полученные в клинических исследованиях, обобщаются с популяцией, в которой применяется лекарственный препарат в медицинской практике.</w:t>
      </w:r>
    </w:p>
    <w:p w:rsidR="00000000" w:rsidRDefault="001F5C8C">
      <w:pPr>
        <w:pStyle w:val="pj"/>
      </w:pPr>
      <w:r>
        <w:t>328. В разделе ПОБ «Интегрированный анализ соотношения польза-риск по одобренным показаниям» держателем регистрацион</w:t>
      </w:r>
      <w:r>
        <w:t>ного удостоверения представляется обобщенная оценка пользы и риска лекарственного препарата при его применении в клинической практике. Представляется критический анализ и объединенная информация по предыдущим разделам в части пользы и риска без дублировани</w:t>
      </w:r>
      <w:r>
        <w:t>я с информацией в разделах «Оценка рисков и новой информации» и «Характеристика пользы».</w:t>
      </w:r>
    </w:p>
    <w:p w:rsidR="00000000" w:rsidRDefault="001F5C8C">
      <w:pPr>
        <w:pStyle w:val="pj"/>
      </w:pPr>
      <w:r>
        <w:t>329. Подраздел ПОБ «Контекст соотношения польза-риск - медицинская потребность в лекарственном препарате и важные альтернативы».</w:t>
      </w:r>
    </w:p>
    <w:p w:rsidR="00000000" w:rsidRDefault="001F5C8C">
      <w:pPr>
        <w:pStyle w:val="pj"/>
      </w:pPr>
      <w:r>
        <w:t>В подразделе представляется краткое оп</w:t>
      </w:r>
      <w:r>
        <w:t>исание медицинской потребности в лекарственном препарате по одобренным показаниям и суммировано по альтернативам (медикаментозным, хирургическим или иным; включая отсутствие лечения).</w:t>
      </w:r>
    </w:p>
    <w:p w:rsidR="00000000" w:rsidRDefault="001F5C8C">
      <w:pPr>
        <w:pStyle w:val="pj"/>
      </w:pPr>
      <w:r>
        <w:t>330. Подраздел ПОБ «Оценка процедуры анализа соотношения польза-риск».</w:t>
      </w:r>
    </w:p>
    <w:p w:rsidR="00000000" w:rsidRDefault="001F5C8C">
      <w:pPr>
        <w:pStyle w:val="pj"/>
      </w:pPr>
      <w:r>
        <w:t>С</w:t>
      </w:r>
      <w:r>
        <w:t>оотношение польза-риск имеет различное значение в зависимости от показаний и целевых популяций. Следовательно, для лекарственных препаратов, зарегистрированных по нескольким показаниям, соотношение польза-риск оценивается отдельно по каждому показанию. В с</w:t>
      </w:r>
      <w:r>
        <w:t>лучае наличия существенных различий соотношения польза-риск между подгруппами в рамках одного показания, оценка соотношения польза-риск представляется отдельно и для популяционных подгрупп, если это возможно.</w:t>
      </w:r>
    </w:p>
    <w:p w:rsidR="00000000" w:rsidRDefault="001F5C8C">
      <w:pPr>
        <w:pStyle w:val="pj"/>
      </w:pPr>
      <w:r>
        <w:t>1) основные вопросы в отношении пользы и рисков</w:t>
      </w:r>
      <w:r>
        <w:t>:</w:t>
      </w:r>
    </w:p>
    <w:p w:rsidR="00000000" w:rsidRDefault="001F5C8C">
      <w:pPr>
        <w:pStyle w:val="pj"/>
      </w:pPr>
      <w:r>
        <w:t>ключевая информация, представленная в предшествующих разделах по пользе и риску, объединяется с целью оценки их соотношения;</w:t>
      </w:r>
    </w:p>
    <w:p w:rsidR="00000000" w:rsidRDefault="001F5C8C">
      <w:pPr>
        <w:pStyle w:val="pj"/>
      </w:pPr>
      <w:r>
        <w:t>оценивается контекст применения лекарственного препарата: излечение, профилактика, диагностика; степень тяжести и серьезность заб</w:t>
      </w:r>
      <w:r>
        <w:t>олевания; целевая популяция (относительно здоровые, хронические заболевания);</w:t>
      </w:r>
    </w:p>
    <w:p w:rsidR="00000000" w:rsidRDefault="001F5C8C">
      <w:pPr>
        <w:pStyle w:val="pj"/>
      </w:pPr>
      <w:r>
        <w:t>в отношении пользы оценивается ее характер, клиническая значимость, продолжительность эффекта, обобщаемость, доказательство эффективности у пациентов, не отвечающих на альтернати</w:t>
      </w:r>
      <w:r>
        <w:t>вное лечение, выраженность эффекта, индивидуальные элементы пользы;</w:t>
      </w:r>
    </w:p>
    <w:p w:rsidR="00000000" w:rsidRDefault="001F5C8C">
      <w:pPr>
        <w:pStyle w:val="pj"/>
      </w:pPr>
      <w:r>
        <w:t>в отношении риска оценивается клиническая значимость (характер токсичности, серьезность, частота, предсказуемость, предотвратимость, обратимость, влияние на пациента), а также аспекты риск</w:t>
      </w:r>
      <w:r>
        <w:t>а, связанные с применением не по одобренным показаниям, новым показаниям, неправильным применением;</w:t>
      </w:r>
    </w:p>
    <w:p w:rsidR="00000000" w:rsidRDefault="001F5C8C">
      <w:pPr>
        <w:pStyle w:val="pj"/>
      </w:pPr>
      <w:r>
        <w:t>при формулировке оценки соотношения польза-риск рассматриваются слабые и сильные стороны, а также неопределенности доказательной базы с описанием их влияния</w:t>
      </w:r>
      <w:r>
        <w:t xml:space="preserve"> на оценку. Приводится характеристика ограничений выполненной оценки.</w:t>
      </w:r>
    </w:p>
    <w:p w:rsidR="00000000" w:rsidRDefault="001F5C8C">
      <w:pPr>
        <w:pStyle w:val="pj"/>
      </w:pPr>
      <w:r>
        <w:t>2) представляется описание и аргументации используемой методологии для оценки соотношения польза-риск:</w:t>
      </w:r>
    </w:p>
    <w:p w:rsidR="00000000" w:rsidRDefault="001F5C8C">
      <w:pPr>
        <w:pStyle w:val="pj"/>
      </w:pPr>
      <w:r>
        <w:t>предположения, рассмотрение, соотнесения, которые подтверждают сделанный вывод по о</w:t>
      </w:r>
      <w:r>
        <w:t>ценке соотношения польза-риск;</w:t>
      </w:r>
    </w:p>
    <w:p w:rsidR="00000000" w:rsidRDefault="001F5C8C">
      <w:pPr>
        <w:pStyle w:val="pj"/>
      </w:pPr>
      <w:r>
        <w:t>комментарии в отношении возможности выражения пользы и риска в представленном виде и их сопоставления;</w:t>
      </w:r>
    </w:p>
    <w:p w:rsidR="00000000" w:rsidRDefault="001F5C8C">
      <w:pPr>
        <w:pStyle w:val="pj"/>
      </w:pPr>
      <w:r>
        <w:t>если представлена количественная оценка соотношения, включается обобщенное описание методов оценки;</w:t>
      </w:r>
    </w:p>
    <w:p w:rsidR="00000000" w:rsidRDefault="001F5C8C">
      <w:pPr>
        <w:pStyle w:val="pj"/>
      </w:pPr>
      <w:r>
        <w:t>экономическая оценка (стоимость-эффективность) не рассматривается при оценке соотношения польза-риск.</w:t>
      </w:r>
    </w:p>
    <w:p w:rsidR="00000000" w:rsidRDefault="001F5C8C">
      <w:pPr>
        <w:pStyle w:val="pj"/>
      </w:pPr>
      <w:r>
        <w:t>331. Раздел ПОБ «Заключение и действия». Заключительный раздел ПОБ содержит заключение о влиянии всей новой информации, выявленной в отчетный период, на о</w:t>
      </w:r>
      <w:r>
        <w:t>бщую оценку соотношения польза-риск по каждому одобренному показанию, а также подгруппам пациента, когда это применимо.</w:t>
      </w:r>
    </w:p>
    <w:p w:rsidR="00000000" w:rsidRDefault="001F5C8C">
      <w:pPr>
        <w:pStyle w:val="pj"/>
      </w:pPr>
      <w:r>
        <w:t>Основываясь на оценке кумулятивных данных по безопасности и анализу соотношения польза-риск, держатель регистрационного удостоверения оц</w:t>
      </w:r>
      <w:r>
        <w:t>енивает необходимость внесения изменений в информацию о лекарственном препарате и предложить контекст соответствующих изменений.</w:t>
      </w:r>
    </w:p>
    <w:p w:rsidR="00000000" w:rsidRDefault="001F5C8C">
      <w:pPr>
        <w:pStyle w:val="pj"/>
      </w:pPr>
      <w:r>
        <w:t>Заключение включает предварительные предложения по оптимизации или дальнейшей оценки соотношения польза-риск с целью их последу</w:t>
      </w:r>
      <w:r>
        <w:t>ющего обсуждения с уполномоченным органом. Данные предложения включают меры минимизации риска.</w:t>
      </w:r>
    </w:p>
    <w:p w:rsidR="00000000" w:rsidRDefault="001F5C8C">
      <w:pPr>
        <w:pStyle w:val="pj"/>
      </w:pPr>
      <w:r>
        <w:t>Для лекарственных препаратов, имеющих план по фармаконадзору и минимизации риска предложения, включаются в план по фармаконадзору и план минимизации риска.</w:t>
      </w:r>
    </w:p>
    <w:p w:rsidR="00000000" w:rsidRDefault="001F5C8C">
      <w:pPr>
        <w:pStyle w:val="pj"/>
      </w:pPr>
      <w:r>
        <w:t xml:space="preserve">332. </w:t>
      </w:r>
      <w:r>
        <w:t>Раздел ПОБ «Приложения к ПОБ» включает следующие приложения:</w:t>
      </w:r>
    </w:p>
    <w:p w:rsidR="00000000" w:rsidRDefault="001F5C8C">
      <w:pPr>
        <w:pStyle w:val="pj"/>
      </w:pPr>
      <w:r>
        <w:t>1) справочная информация;</w:t>
      </w:r>
    </w:p>
    <w:p w:rsidR="00000000" w:rsidRDefault="001F5C8C">
      <w:pPr>
        <w:pStyle w:val="pj"/>
      </w:pPr>
      <w:r>
        <w:t>2) кумулятивные обобщающие табличные данные по серьезным нежелательным явлениям, выявленным в ходе клинических исследований (испытаний);</w:t>
      </w:r>
    </w:p>
    <w:p w:rsidR="00000000" w:rsidRDefault="001F5C8C">
      <w:pPr>
        <w:pStyle w:val="pj"/>
      </w:pPr>
      <w:r>
        <w:t>3) кумулятивные и интервальные о</w:t>
      </w:r>
      <w:r>
        <w:t>бобщающие табличные данные по серьезным и несерьезным нежелательным реакциям по данным пострегистрационного применения;</w:t>
      </w:r>
    </w:p>
    <w:p w:rsidR="00000000" w:rsidRDefault="001F5C8C">
      <w:pPr>
        <w:pStyle w:val="pj"/>
      </w:pPr>
      <w:r>
        <w:t>4) табличные данные по сигналам;</w:t>
      </w:r>
    </w:p>
    <w:p w:rsidR="00000000" w:rsidRDefault="001F5C8C">
      <w:pPr>
        <w:pStyle w:val="pj"/>
      </w:pPr>
      <w:r>
        <w:t>5) оценка сигналов, если применимо;</w:t>
      </w:r>
    </w:p>
    <w:p w:rsidR="00000000" w:rsidRDefault="001F5C8C">
      <w:pPr>
        <w:pStyle w:val="pj"/>
      </w:pPr>
      <w:r>
        <w:t>6) перечень всех пострегистрационных исследований по безопасности.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6. Система качества ПОБ на уровне держателя регистрационного удостоверения</w:t>
      </w:r>
    </w:p>
    <w:p w:rsidR="00000000" w:rsidRDefault="001F5C8C">
      <w:pPr>
        <w:pStyle w:val="pj"/>
      </w:pPr>
      <w:r>
        <w:t> </w:t>
      </w:r>
    </w:p>
    <w:p w:rsidR="00000000" w:rsidRDefault="001F5C8C">
      <w:pPr>
        <w:pStyle w:val="pj"/>
      </w:pPr>
      <w:r>
        <w:t>333. Держатель регистрационного удостоверения имеет сформированные структуры и процессы для подготовки, контроля качества, обзора и представления ПОБ, включая контрол</w:t>
      </w:r>
      <w:r>
        <w:t>ь исполнения в процессе и после их оценки. Данные структуры и процессы описываются в письменных процедурах системы качества держателя регистрационного удостоверения.</w:t>
      </w:r>
    </w:p>
    <w:p w:rsidR="00000000" w:rsidRDefault="001F5C8C">
      <w:pPr>
        <w:pStyle w:val="pj"/>
      </w:pPr>
      <w:r>
        <w:t xml:space="preserve">Процессы фармаконадзора включают ряд направлений, оказывающих непосредственное влияние на </w:t>
      </w:r>
      <w:r>
        <w:t>качество ПОБ (обработка сообщений о нежелательных реакциях, полученных в рамках спонтанного репортирования или клинических исследований; обзор литературы; выявление, валидация и оценка сигнала; дополнительные меры по фармаконадзору и пострегистрационной ис</w:t>
      </w:r>
      <w:r>
        <w:t xml:space="preserve">следовательской деятельности; процедуры обработки и объединения данных при оценке пользы и риска и иные). Система качества описывает взаимосвязь между процессами, каналы информирования и обязанности по процедурам сбора всей информации для включения в ПОБ. </w:t>
      </w:r>
      <w:r>
        <w:t>Разрабатываются и внедряются документированные процедуры по контролю качества процессов с целью обеспечения полноты и точности данных, представляемых в ПОБ. Важность интегрированной оценки соотношения польза-риск определяет необходимость обеспечения вклада</w:t>
      </w:r>
      <w:r>
        <w:t xml:space="preserve"> различных департаментов (отделов) при подготовке ПОБ.</w:t>
      </w:r>
    </w:p>
    <w:p w:rsidR="00000000" w:rsidRDefault="001F5C8C">
      <w:pPr>
        <w:pStyle w:val="pj"/>
      </w:pPr>
      <w:r>
        <w:t>ПОБ содержит оценку специальных запросов по аспектам профиля безопасности со стороны уполномоченного органа. Держатель регистрационного удостоверения имеет механизм, обеспечивающий надлежащую обработку</w:t>
      </w:r>
      <w:r>
        <w:t xml:space="preserve"> и ответы на запросы уполномоченного органа.</w:t>
      </w:r>
    </w:p>
    <w:p w:rsidR="00000000" w:rsidRDefault="001F5C8C">
      <w:pPr>
        <w:pStyle w:val="pj"/>
      </w:pPr>
      <w:r>
        <w:t>Представление обобщающих табличных данных подвергается процедуре верификации баз данных держателя регистрационного удостоверения с целью обеспечения точности и полноты представляемых данных в отношении нежелател</w:t>
      </w:r>
      <w:r>
        <w:t>ьных реакций (явлений). Процессы размещения запросов в базе данных, используемые параметры для извлечения данных и контроль качества документируются надлежащим образом.</w:t>
      </w:r>
    </w:p>
    <w:p w:rsidR="00000000" w:rsidRDefault="001F5C8C">
      <w:pPr>
        <w:pStyle w:val="pj"/>
      </w:pPr>
      <w:r>
        <w:t>Надлежащая система качества держателя регистрационного удостоверения исключает риск нев</w:t>
      </w:r>
      <w:r>
        <w:t>ыполнения держателем регистрационного удостоверения требований законодательства, таких как:</w:t>
      </w:r>
    </w:p>
    <w:p w:rsidR="00000000" w:rsidRDefault="001F5C8C">
      <w:pPr>
        <w:pStyle w:val="pj"/>
      </w:pPr>
      <w:r>
        <w:t>1) непредставление отчета: полное непредставление ПОБ, нарушение графика или сроков подачи ПОБ (без предварительного согласования с уполномоченным органом);</w:t>
      </w:r>
    </w:p>
    <w:p w:rsidR="00000000" w:rsidRDefault="001F5C8C">
      <w:pPr>
        <w:pStyle w:val="pj"/>
      </w:pPr>
      <w:r>
        <w:t>2) необ</w:t>
      </w:r>
      <w:r>
        <w:t>основанное непредставление запрошенной информации;</w:t>
      </w:r>
    </w:p>
    <w:p w:rsidR="00000000" w:rsidRDefault="001F5C8C">
      <w:pPr>
        <w:pStyle w:val="pj"/>
      </w:pPr>
      <w:r>
        <w:t>3) низкое качество отчетов (плохое документирование либо недостаточная информация или оценка представлена по новой информации по безопасности, сигналы по безопасности, оценка риска, оценка пользы и интегри</w:t>
      </w:r>
      <w:r>
        <w:t>рованный анализ соотношения польза-риск, отсутствие указание о неправильном применении, отсутствие стандартной терминологии, необоснованное исключение случаев, непредставление информации по факторам риска);</w:t>
      </w:r>
    </w:p>
    <w:p w:rsidR="00000000" w:rsidRDefault="001F5C8C">
      <w:pPr>
        <w:pStyle w:val="pj"/>
      </w:pPr>
      <w:r>
        <w:t>4) представление ПОБ без отражения ранее полученн</w:t>
      </w:r>
      <w:r>
        <w:t>ых запросов от уполномоченной организации.</w:t>
      </w:r>
    </w:p>
    <w:p w:rsidR="00000000" w:rsidRDefault="001F5C8C">
      <w:pPr>
        <w:pStyle w:val="pj"/>
      </w:pPr>
      <w:r>
        <w:t>Все значимые отклонения от процедуры подготовки и представления ПОБ документируются и принимаются соответствующие корректирующие и предупреждающие мероприятия. Данная документация доступна в любое время.</w:t>
      </w:r>
    </w:p>
    <w:p w:rsidR="00000000" w:rsidRDefault="001F5C8C">
      <w:pPr>
        <w:pStyle w:val="pj"/>
      </w:pPr>
      <w:r>
        <w:t xml:space="preserve">В случае </w:t>
      </w:r>
      <w:r>
        <w:t>делегирования обязанностей по подготовке ПОБ третьим сторонам, держатель регистрационного удостоверения обеспечивает наличие у третьей стороны надлежащей системы качества, соответствующей требованиям законодательства.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7. Обучение персонала процедурам по ПОБ</w:t>
      </w:r>
    </w:p>
    <w:p w:rsidR="00000000" w:rsidRDefault="001F5C8C">
      <w:pPr>
        <w:pStyle w:val="pj"/>
      </w:pPr>
      <w:r>
        <w:t> </w:t>
      </w:r>
    </w:p>
    <w:p w:rsidR="00000000" w:rsidRDefault="001F5C8C">
      <w:pPr>
        <w:pStyle w:val="pj"/>
      </w:pPr>
      <w:r>
        <w:t>334. Лицо уполномоченное по фармаконадзору обеспечивает надлежащей квалификацией, опытом и обучением персонала по фармаконадзору, оценкой медицинской информации и контроля качества, задействованных в проце</w:t>
      </w:r>
      <w:r>
        <w:t>дурах подготовки, обзора, контроля качества, оценки и представления ПОБ. При необходимости выполняется необходимое обучение по различным составляющим процессам, аспектам знаний и навыкам. Обучения включают аспекты законодательства, руководств, научную оцен</w:t>
      </w:r>
      <w:r>
        <w:t>ку данных, письменные процедуры по аспектам подготовки ПОБ. Документирование процесса обучения подтверждать его прохождение обучения до начала выполнения соответствующих функций по ПОБ.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8. Порядок представления ПОБ</w:t>
      </w:r>
    </w:p>
    <w:p w:rsidR="00000000" w:rsidRDefault="001F5C8C">
      <w:pPr>
        <w:pStyle w:val="pj"/>
      </w:pPr>
      <w:r>
        <w:t> </w:t>
      </w:r>
    </w:p>
    <w:p w:rsidR="00000000" w:rsidRDefault="001F5C8C">
      <w:pPr>
        <w:pStyle w:val="pj"/>
      </w:pPr>
      <w:r>
        <w:t>335. Стандартный порядок п</w:t>
      </w:r>
      <w:r>
        <w:t>редставления ПОБ. Периодичность и сроки представления периодических отчетов по безопасности лекарственных препаратов определяется согласно перечню, утверждаемому уполномоченным органом.</w:t>
      </w:r>
    </w:p>
    <w:p w:rsidR="00000000" w:rsidRDefault="001F5C8C">
      <w:pPr>
        <w:pStyle w:val="pj"/>
      </w:pPr>
      <w:r>
        <w:t>Для лекарственных препаратов, международное непатентованное наименован</w:t>
      </w:r>
      <w:r>
        <w:t>ие или группировочное наименование которых не включены в указанный перечень, периодичность представления ПОБ составляет:</w:t>
      </w:r>
    </w:p>
    <w:p w:rsidR="00000000" w:rsidRDefault="001F5C8C">
      <w:pPr>
        <w:pStyle w:val="pj"/>
      </w:pPr>
      <w:r>
        <w:t>1) каждые 6 месяцев от международной даты регистрации на протяжении первых 2 лет;</w:t>
      </w:r>
    </w:p>
    <w:p w:rsidR="00000000" w:rsidRDefault="001F5C8C">
      <w:pPr>
        <w:pStyle w:val="pj"/>
      </w:pPr>
      <w:r>
        <w:t>2) ежегодно на протяжении последующих 2 лет;</w:t>
      </w:r>
    </w:p>
    <w:p w:rsidR="00000000" w:rsidRDefault="001F5C8C">
      <w:pPr>
        <w:pStyle w:val="pj"/>
      </w:pPr>
      <w:r>
        <w:t>3) далее</w:t>
      </w:r>
      <w:r>
        <w:t xml:space="preserve"> - каждые 3 года.</w:t>
      </w:r>
    </w:p>
    <w:p w:rsidR="00000000" w:rsidRDefault="001F5C8C">
      <w:pPr>
        <w:pStyle w:val="pj"/>
      </w:pPr>
      <w:r>
        <w:t>Срок подачи ПОБ от даты окончания сбора данных составляет не более 90 календарных дней.</w:t>
      </w:r>
    </w:p>
    <w:p w:rsidR="00000000" w:rsidRDefault="001F5C8C">
      <w:pPr>
        <w:pStyle w:val="pj"/>
      </w:pPr>
      <w:r>
        <w:t>336. Внеочередная подача ПОБ.</w:t>
      </w:r>
    </w:p>
    <w:p w:rsidR="00000000" w:rsidRDefault="001F5C8C">
      <w:pPr>
        <w:pStyle w:val="pj"/>
      </w:pPr>
      <w:r>
        <w:t>ПОБ подлежит подаче незамедлительно, в срок до 60 календарных дней, от даты получения письменного запроса от уполномочен</w:t>
      </w:r>
      <w:r>
        <w:t>ной организации.</w:t>
      </w:r>
    </w:p>
    <w:p w:rsidR="00000000" w:rsidRDefault="001F5C8C">
      <w:pPr>
        <w:pStyle w:val="pj"/>
      </w:pPr>
      <w:r>
        <w:t>337. Форма подачи ПОБ.</w:t>
      </w:r>
    </w:p>
    <w:p w:rsidR="00000000" w:rsidRDefault="001F5C8C">
      <w:pPr>
        <w:pStyle w:val="pj"/>
      </w:pPr>
      <w:r>
        <w:t>ПОБ подлежат подаче в электронном виде с возможностью текстового поиска на русском языке или английском языке с обязательным переводом на русский язык следующих разделов: краткого изложения основного содержания, инте</w:t>
      </w:r>
      <w:r>
        <w:t>грированного анализа соотношения польза-риск по одобренным показаниям и заключения. По запросу уполномоченного органа держатель регистрационного удостоверения обязан в течении 30 календарных дней представить перевод на русский язык других разделов ПОБ.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9. Процесс оценки ПОБ</w:t>
      </w:r>
    </w:p>
    <w:p w:rsidR="00000000" w:rsidRDefault="001F5C8C">
      <w:pPr>
        <w:pStyle w:val="pj"/>
      </w:pPr>
      <w:r>
        <w:t> </w:t>
      </w:r>
    </w:p>
    <w:p w:rsidR="00000000" w:rsidRDefault="001F5C8C">
      <w:pPr>
        <w:pStyle w:val="pj"/>
      </w:pPr>
      <w:r>
        <w:t>338. Уполномоченная организация обеспечивает выполнение оценки периодических отчетов по безопасности с целью определения соответствия требованиям законодательства, а также возможных изменений профиля безопасности лекарстве</w:t>
      </w:r>
      <w:r>
        <w:t>нного препарата и влияния данных изменений на оценку соотношения польза-риск лекарственного препарата.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Раздел V. Управление сигналом</w:t>
      </w:r>
    </w:p>
    <w:p w:rsidR="00000000" w:rsidRDefault="001F5C8C">
      <w:pPr>
        <w:pStyle w:val="pc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Глава 40 Структуры и процессы</w:t>
      </w:r>
    </w:p>
    <w:p w:rsidR="00000000" w:rsidRDefault="001F5C8C">
      <w:pPr>
        <w:pStyle w:val="pc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1. Источники получения сигналов и их обработка</w:t>
      </w:r>
    </w:p>
    <w:p w:rsidR="00000000" w:rsidRDefault="001F5C8C">
      <w:pPr>
        <w:pStyle w:val="pj"/>
      </w:pPr>
      <w:r>
        <w:t> </w:t>
      </w:r>
    </w:p>
    <w:p w:rsidR="00000000" w:rsidRDefault="001F5C8C">
      <w:pPr>
        <w:pStyle w:val="pj"/>
      </w:pPr>
      <w:r>
        <w:t>339. Источники получения сигналов включают все данные, получаемые при применении лекарственных препаратов, включая доклинические, клинические данные, данные методов фармаконадзора и системы контроля качества. Данные включают сведения, получаемые системой с</w:t>
      </w:r>
      <w:r>
        <w:t>понтанного репортирования, системами активного мониторинга, в результате проведения неинтервенционных исследований, клинических исследований и из других источников информации.</w:t>
      </w:r>
    </w:p>
    <w:p w:rsidR="00000000" w:rsidRDefault="001F5C8C">
      <w:pPr>
        <w:pStyle w:val="pj"/>
      </w:pPr>
      <w:r>
        <w:t xml:space="preserve">340. Сигналы из спонтанных сообщений обнаруживаются в индивидуальных сообщениях </w:t>
      </w:r>
      <w:r>
        <w:t xml:space="preserve">о нежелательных реакциях, включенных в базы данных о нежелательных реакциях, статьях из научной литературы, периодических отчетах по безопасности или другой информации, представленной держателями регистрационных удостоверений в рамках нормативных правовых </w:t>
      </w:r>
      <w:r>
        <w:t>процедур (изменения и дополнения, продление, обязательства по пострегистрационным исследованиям) или постоянно выполняемого мониторинга соотношения польза-риск лекарственных препаратов.</w:t>
      </w:r>
    </w:p>
    <w:p w:rsidR="00000000" w:rsidRDefault="001F5C8C">
      <w:pPr>
        <w:pStyle w:val="pj"/>
      </w:pPr>
      <w:r>
        <w:t>341. Сигналы выявляются при проведении различных видов исследований (и</w:t>
      </w:r>
      <w:r>
        <w:t>спытаний), включая доклинические, интервенционные и неинтервенционные исследования, систематические обзоры, мета-анализы. Различные виды активного мониторинга помогают в выявлении сигналов, а также стимулируют процесс репортирования специалистами определен</w:t>
      </w:r>
      <w:r>
        <w:t>ных типов нежелательных реакций.</w:t>
      </w:r>
    </w:p>
    <w:p w:rsidR="00000000" w:rsidRDefault="001F5C8C">
      <w:pPr>
        <w:pStyle w:val="pj"/>
      </w:pPr>
      <w:r>
        <w:t>342. Другие источники информации включают Интернет, цифровые средства (общедоступные веб-сайты, социальные сети, блоги) и другие системы, через которые пациенты и потребители имеют возможность сообщить о развитии нежелатель</w:t>
      </w:r>
      <w:r>
        <w:t>ных реакций на лекарственные препараты.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2. Методология обработки сигналов</w:t>
      </w:r>
    </w:p>
    <w:p w:rsidR="00000000" w:rsidRDefault="001F5C8C">
      <w:pPr>
        <w:pStyle w:val="pj"/>
      </w:pPr>
      <w:r>
        <w:t> </w:t>
      </w:r>
    </w:p>
    <w:p w:rsidR="00000000" w:rsidRDefault="001F5C8C">
      <w:pPr>
        <w:pStyle w:val="pj"/>
      </w:pPr>
      <w:r>
        <w:t>343. Обнаружение сигналов придерживается структурированной и признанной методологии, варьирующей в зависимости от вида лекарственного препарата, по которому выполняетс</w:t>
      </w:r>
      <w:r>
        <w:t>я процедура.</w:t>
      </w:r>
    </w:p>
    <w:p w:rsidR="00000000" w:rsidRDefault="001F5C8C">
      <w:pPr>
        <w:pStyle w:val="pj"/>
      </w:pPr>
      <w:r>
        <w:t>344. С целью оценки доказательной основы, подтверждающей поступивший сигнал, применяется структурированная и признанная методология, в которой принимается во внимание клиническая значимость, степень достоверности взаимосвязи, согласованность д</w:t>
      </w:r>
      <w:r>
        <w:t>анных, взаимосвязь степени воздействия и реакции, причинно-следственная связь, биологическая правдоподобность, экспериментальные результаты, возможные сходные по характеру явления данные.</w:t>
      </w:r>
    </w:p>
    <w:p w:rsidR="00000000" w:rsidRDefault="001F5C8C">
      <w:pPr>
        <w:pStyle w:val="pj"/>
      </w:pPr>
      <w:r>
        <w:t>345. При определении приоритетности сигналов учитывают различные фак</w:t>
      </w:r>
      <w:r>
        <w:t>торы: новизну выявленной взаимосвязи или лекарственного препарата, факторы, имеющие отношение к значимости взаимосвязи, серьезности соответствующей реакции и факторы, имеющие отношение к документированию сообщения.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3. Процесс обработки сигнало</w:t>
      </w:r>
      <w:r>
        <w:rPr>
          <w:rStyle w:val="s1"/>
        </w:rPr>
        <w:t>в</w:t>
      </w:r>
    </w:p>
    <w:p w:rsidR="00000000" w:rsidRDefault="001F5C8C">
      <w:pPr>
        <w:pStyle w:val="pj"/>
      </w:pPr>
      <w:r>
        <w:t> </w:t>
      </w:r>
    </w:p>
    <w:p w:rsidR="00000000" w:rsidRDefault="001F5C8C">
      <w:pPr>
        <w:pStyle w:val="pj"/>
      </w:pPr>
      <w:r>
        <w:t>346. Процесс обработки сигналов включает все стадии от выявления сигнала до выработки рекомендаций. Стандарт выполнения обработки сигналов имеет отношение ко всем заинтересованным сторонам, участвующим в контроле безопасности зарегистрированных лекарст</w:t>
      </w:r>
      <w:r>
        <w:t>венных препаратов.</w:t>
      </w:r>
    </w:p>
    <w:p w:rsidR="00000000" w:rsidRDefault="001F5C8C">
      <w:pPr>
        <w:pStyle w:val="pj"/>
      </w:pPr>
      <w:r>
        <w:t>347. Процесс обработки сигналов включает следующие стадии:</w:t>
      </w:r>
    </w:p>
    <w:p w:rsidR="00000000" w:rsidRDefault="001F5C8C">
      <w:pPr>
        <w:pStyle w:val="pj"/>
      </w:pPr>
      <w:r>
        <w:t>1) выявление сигнала;</w:t>
      </w:r>
    </w:p>
    <w:p w:rsidR="00000000" w:rsidRDefault="001F5C8C">
      <w:pPr>
        <w:pStyle w:val="pj"/>
      </w:pPr>
      <w:r>
        <w:t>2) валидация сигнала;</w:t>
      </w:r>
    </w:p>
    <w:p w:rsidR="00000000" w:rsidRDefault="001F5C8C">
      <w:pPr>
        <w:pStyle w:val="pj"/>
      </w:pPr>
      <w:r>
        <w:t>3) анализ и приоритетность сигнала;</w:t>
      </w:r>
    </w:p>
    <w:p w:rsidR="00000000" w:rsidRDefault="001F5C8C">
      <w:pPr>
        <w:pStyle w:val="pj"/>
      </w:pPr>
      <w:r>
        <w:t>4) оценка сигнала;</w:t>
      </w:r>
    </w:p>
    <w:p w:rsidR="00000000" w:rsidRDefault="001F5C8C">
      <w:pPr>
        <w:pStyle w:val="pj"/>
      </w:pPr>
      <w:r>
        <w:t>5) рекомендации по действиям;</w:t>
      </w:r>
    </w:p>
    <w:p w:rsidR="00000000" w:rsidRDefault="001F5C8C">
      <w:pPr>
        <w:pStyle w:val="pj"/>
      </w:pPr>
      <w:r>
        <w:t>6) обмен информацией.</w:t>
      </w:r>
    </w:p>
    <w:p w:rsidR="00000000" w:rsidRDefault="001F5C8C">
      <w:pPr>
        <w:pStyle w:val="pj"/>
      </w:pPr>
      <w:r>
        <w:t>348. В связи с широким рядо</w:t>
      </w:r>
      <w:r>
        <w:t>м доступности источников информации, используемых для обнаружения сигналов, обработка сигналов по стадиям нарушается в случаях:</w:t>
      </w:r>
    </w:p>
    <w:p w:rsidR="00000000" w:rsidRDefault="001F5C8C">
      <w:pPr>
        <w:pStyle w:val="pj"/>
      </w:pPr>
      <w:r>
        <w:t>1) когда обнаружение сигналов в основном базируется на обзоре индивидуальных сообщений о нежелательных реакциях, процедура включ</w:t>
      </w:r>
      <w:r>
        <w:t>ает верификацию и предварительную приоритизацию обнаруженного сигнала;</w:t>
      </w:r>
    </w:p>
    <w:p w:rsidR="00000000" w:rsidRDefault="001F5C8C">
      <w:pPr>
        <w:pStyle w:val="pj"/>
      </w:pPr>
      <w:r>
        <w:t xml:space="preserve">2) если сигнал выявлен по объединенным результатам исследования и невозможно при этом оценить каждое индивидуальное сообщение, то в результате валидации потребуется сбор дополнительных </w:t>
      </w:r>
      <w:r>
        <w:t>данных;</w:t>
      </w:r>
    </w:p>
    <w:p w:rsidR="00000000" w:rsidRDefault="001F5C8C">
      <w:pPr>
        <w:pStyle w:val="pj"/>
      </w:pPr>
      <w:r>
        <w:t>3) если рекомендации по действиям и обмен информацией являются компонентами, которые учитываются на каждой стадии процесса.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4. Выявление сигнала</w:t>
      </w:r>
    </w:p>
    <w:p w:rsidR="00000000" w:rsidRDefault="001F5C8C">
      <w:pPr>
        <w:pStyle w:val="pj"/>
      </w:pPr>
      <w:r>
        <w:t> </w:t>
      </w:r>
    </w:p>
    <w:p w:rsidR="00000000" w:rsidRDefault="001F5C8C">
      <w:pPr>
        <w:pStyle w:val="pj"/>
      </w:pPr>
      <w:r>
        <w:t>349. Ко всем методам выявления сигнала применяются следующие требования:</w:t>
      </w:r>
    </w:p>
    <w:p w:rsidR="00000000" w:rsidRDefault="001F5C8C">
      <w:pPr>
        <w:pStyle w:val="pj"/>
      </w:pPr>
      <w:r>
        <w:t>1) используемый метод соответствует объему данных (использование сложных статистических методов не подходить для небольшого объема данных);</w:t>
      </w:r>
    </w:p>
    <w:p w:rsidR="00000000" w:rsidRDefault="001F5C8C">
      <w:pPr>
        <w:pStyle w:val="pj"/>
      </w:pPr>
      <w:r>
        <w:t>2) необходимо учитывать данные изо всех соответствующих источников;</w:t>
      </w:r>
    </w:p>
    <w:p w:rsidR="00000000" w:rsidRDefault="001F5C8C">
      <w:pPr>
        <w:pStyle w:val="pj"/>
      </w:pPr>
      <w:r>
        <w:t>3) в наличии имеются системы, гарантирующие каче</w:t>
      </w:r>
      <w:r>
        <w:t>ство выполняемой деятельности по обнаружению данных;</w:t>
      </w:r>
    </w:p>
    <w:p w:rsidR="00000000" w:rsidRDefault="001F5C8C">
      <w:pPr>
        <w:pStyle w:val="pj"/>
      </w:pPr>
      <w:r>
        <w:t>4) результаты обзора кумулятивных данных своевременно и надлежащим образом оцениваются квалифицированным лицом;</w:t>
      </w:r>
    </w:p>
    <w:p w:rsidR="00000000" w:rsidRDefault="001F5C8C">
      <w:pPr>
        <w:pStyle w:val="pj"/>
      </w:pPr>
      <w:r>
        <w:t>5) при обнаружении угрозы общественному здоровью предпринимаются незамедлительные и эффекти</w:t>
      </w:r>
      <w:r>
        <w:t>вные действия;</w:t>
      </w:r>
    </w:p>
    <w:p w:rsidR="00000000" w:rsidRDefault="001F5C8C">
      <w:pPr>
        <w:pStyle w:val="pj"/>
      </w:pPr>
      <w:r>
        <w:t>6) процесс выявления сигналов документируется надлежащим образом, включая обоснование метода и периодичности выполнения действий по обнаружению сигналов.</w:t>
      </w:r>
    </w:p>
    <w:p w:rsidR="00000000" w:rsidRDefault="001F5C8C">
      <w:pPr>
        <w:pStyle w:val="pj"/>
      </w:pPr>
      <w:r>
        <w:t>350. Обнаружение сигналов по безопасности осуществляется на основании обзора баз данных</w:t>
      </w:r>
      <w:r>
        <w:t xml:space="preserve"> индивидуальных сообщений о нежелательных реакциях, статистического анализа больших баз данных или на основании комбинированного подхода, основанного на сочетании этих двух методов.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5. Обзор индивидуальных отчетов о безопасности</w:t>
      </w:r>
    </w:p>
    <w:p w:rsidR="00000000" w:rsidRDefault="001F5C8C">
      <w:pPr>
        <w:pStyle w:val="pj"/>
      </w:pPr>
      <w:r>
        <w:t> </w:t>
      </w:r>
    </w:p>
    <w:p w:rsidR="00000000" w:rsidRDefault="001F5C8C">
      <w:pPr>
        <w:pStyle w:val="pj"/>
      </w:pPr>
      <w:r>
        <w:t>351. Индивид</w:t>
      </w:r>
      <w:r>
        <w:t xml:space="preserve">уальные сообщения о нежелательных реакциях получают из спонтанной системы репортирования, активных форм мониторинга, клинических исследований или опубликованные в медицинской литературе. Одного сообщения о серьезной или тяжелой нежелательной реакции (одно </w:t>
      </w:r>
      <w:r>
        <w:t>сообщение об анафилактическом шоке) достаточно для того, чтобы обратить на это сообщение внимание и предпринять дальнейшие действия. Информация, подлежащая оценке, включает количество сообщений (после исключения повторяющихся сообщений и сообщений, оформле</w:t>
      </w:r>
      <w:r>
        <w:t>нных ненадлежащим образом), демографические данные пациента (возраст и пол), подозреваемый лекарственный препарат (введенная доза) и нежелательную реакцию (признаки и симптомы), временную взаимосвязь, клинический исход в связи с продолжением или прекращени</w:t>
      </w:r>
      <w:r>
        <w:t>ем приема лекарственного препарата, наличие потенциальных альтернативных причин развития нежелательного явления, оценку отправителем сообщения причинно-следственной связи и достоверность биологической и фармакологической связи.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6. Статистическ</w:t>
      </w:r>
      <w:r>
        <w:rPr>
          <w:rStyle w:val="s1"/>
        </w:rPr>
        <w:t>ие анализы в больших базах данных</w:t>
      </w:r>
    </w:p>
    <w:p w:rsidR="00000000" w:rsidRDefault="001F5C8C">
      <w:pPr>
        <w:pStyle w:val="pj"/>
      </w:pPr>
      <w:r>
        <w:t> </w:t>
      </w:r>
    </w:p>
    <w:p w:rsidR="00000000" w:rsidRDefault="001F5C8C">
      <w:pPr>
        <w:pStyle w:val="pj"/>
      </w:pPr>
      <w:r>
        <w:t>352. Существуют различные статистические методы автоматического выявления сигналов исходя из непропорциональности количества отчетов, то есть более высокий уровень репортирования о предполагаемой подозреваемой нежелатель</w:t>
      </w:r>
      <w:r>
        <w:t>ной реакции на соответствующее действующее вещество (лекарственный препарат) по сравнению с другими действующими веществами (лекарственными препаратами) в базе данных. При использовании статистических методов и выборе критериев идентификации сигналов учиты</w:t>
      </w:r>
      <w:r>
        <w:t>вается объем данных, полнота доступной информации и серьезность нежелательной реакции.</w:t>
      </w:r>
    </w:p>
    <w:p w:rsidR="00000000" w:rsidRDefault="001F5C8C">
      <w:pPr>
        <w:pStyle w:val="pj"/>
      </w:pPr>
      <w:r>
        <w:t>Периодичность выполнения статистического анализа базы данных и генерирования статистического отчета зависит от характеристики действующего вещества (лекарственного препа</w:t>
      </w:r>
      <w:r>
        <w:t>рата), показаний к применению и потенциальных или идентифицированных рисков.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7. Комбинация статистических методов и обзора индивидуальных отчетов о безопасности</w:t>
      </w:r>
    </w:p>
    <w:p w:rsidR="00000000" w:rsidRDefault="001F5C8C">
      <w:pPr>
        <w:pStyle w:val="pj"/>
      </w:pPr>
      <w:r>
        <w:t> </w:t>
      </w:r>
    </w:p>
    <w:p w:rsidR="00000000" w:rsidRDefault="001F5C8C">
      <w:pPr>
        <w:pStyle w:val="pj"/>
      </w:pPr>
      <w:r>
        <w:t>353. Статистические отчеты предназначены для выявления подозреваемых нежелательн</w:t>
      </w:r>
      <w:r>
        <w:t>ых реакций, соответствующих предварительно определенным критериям частоты, степени тяжести, клинической значимости, новизны или статистической взаимосвязи. Фильтрующие методы упрощают отбор наиболее важных индивидуальных сообщений о нежелательных реакциях,</w:t>
      </w:r>
      <w:r>
        <w:t xml:space="preserve"> рассматриваемых на первой стадии процедуры. Предельное значение показателя, используемое в фильтрующем процессе (не менее трех сообщений), варьируется в зависимости от клинической значимости подозреваемой нежелательной реакции и сигнала, влияния на общест</w:t>
      </w:r>
      <w:r>
        <w:t>венное здоровье и степени распространенности использования лекарственных препаратов.</w:t>
      </w:r>
    </w:p>
    <w:p w:rsidR="00000000" w:rsidRDefault="001F5C8C">
      <w:pPr>
        <w:pStyle w:val="pj"/>
      </w:pPr>
      <w:r>
        <w:t>При использовании автоматического скрининга в процессе обнаружения сигналов соответствующие индивидуальные сообщения о нежелательных реакциях изучтся по отдельности.</w:t>
      </w:r>
    </w:p>
    <w:p w:rsidR="00000000" w:rsidRDefault="001F5C8C">
      <w:pPr>
        <w:pStyle w:val="pj"/>
      </w:pPr>
      <w:r>
        <w:t>Независимо от используемого статистического метода, процедура обнаружения сигналов всегда включает клиническую оценку. Статистический метод является дополнительным методом процесса выявления и валидации сигнала.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8. Валидация сигнала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j"/>
      </w:pPr>
      <w:r>
        <w:t>354. При</w:t>
      </w:r>
      <w:r>
        <w:t xml:space="preserve"> выявлении сигнала выполняется оценка данных с целью верификации и подтверждения того факта, что доступная информация содержит достаточные доказательства выявления новой потенциальной причинно-следственной связи или новом аспекте ранее установленной взаимо</w:t>
      </w:r>
      <w:r>
        <w:t>связи. Результаты валидации определяют необходимость дальнейшей оценки сигнала.</w:t>
      </w:r>
    </w:p>
    <w:p w:rsidR="00000000" w:rsidRDefault="001F5C8C">
      <w:pPr>
        <w:pStyle w:val="pj"/>
      </w:pPr>
      <w:r>
        <w:t>При выполнении процедуры валидации сигнала, независимо от источника его получения, учитывается следующее:</w:t>
      </w:r>
    </w:p>
    <w:p w:rsidR="00000000" w:rsidRDefault="001F5C8C">
      <w:pPr>
        <w:pStyle w:val="pj"/>
      </w:pPr>
      <w:r>
        <w:t>1) клиническая значимость:</w:t>
      </w:r>
    </w:p>
    <w:p w:rsidR="00000000" w:rsidRDefault="001F5C8C">
      <w:pPr>
        <w:pStyle w:val="pj"/>
      </w:pPr>
      <w:r>
        <w:t>уровень доказательности в отношении причины</w:t>
      </w:r>
      <w:r>
        <w:t xml:space="preserve"> явления (количество сообщений с учетом воздействия, временной взаимосвязи, правдоподобности (вероятности) механизма развития нежелательной реакции, результатов отмены и повторного назначения лекарственного препарата, альтернативного объяснения или иных пр</w:t>
      </w:r>
      <w:r>
        <w:t>ичинных факторов);</w:t>
      </w:r>
    </w:p>
    <w:p w:rsidR="00000000" w:rsidRDefault="001F5C8C">
      <w:pPr>
        <w:pStyle w:val="pj"/>
      </w:pPr>
      <w:r>
        <w:t>серьезность нежелательной реакции и ее исход;</w:t>
      </w:r>
    </w:p>
    <w:p w:rsidR="00000000" w:rsidRDefault="001F5C8C">
      <w:pPr>
        <w:pStyle w:val="pj"/>
      </w:pPr>
      <w:r>
        <w:t>новизна реакции (новые и серьезные нежелательные реакции);</w:t>
      </w:r>
    </w:p>
    <w:p w:rsidR="00000000" w:rsidRDefault="001F5C8C">
      <w:pPr>
        <w:pStyle w:val="pj"/>
      </w:pPr>
      <w:r>
        <w:t>клинический контекст (подозрение на клинический синдром, включая другие реакции);</w:t>
      </w:r>
    </w:p>
    <w:p w:rsidR="00000000" w:rsidRDefault="001F5C8C">
      <w:pPr>
        <w:pStyle w:val="pj"/>
      </w:pPr>
      <w:r>
        <w:t>возможные лекарственные взаимодействия и реакции у</w:t>
      </w:r>
      <w:r>
        <w:t xml:space="preserve"> особых групп пациентов.</w:t>
      </w:r>
    </w:p>
    <w:p w:rsidR="00000000" w:rsidRDefault="001F5C8C">
      <w:pPr>
        <w:pStyle w:val="pj"/>
      </w:pPr>
      <w:r>
        <w:t>2) предшествующая информация:</w:t>
      </w:r>
    </w:p>
    <w:p w:rsidR="00000000" w:rsidRDefault="001F5C8C">
      <w:pPr>
        <w:pStyle w:val="pj"/>
      </w:pPr>
      <w:r>
        <w:t>информация уже включена в краткую характеристику лекарственного препарата или листок-вкладыш;</w:t>
      </w:r>
    </w:p>
    <w:p w:rsidR="00000000" w:rsidRDefault="001F5C8C">
      <w:pPr>
        <w:pStyle w:val="pj"/>
      </w:pPr>
      <w:r>
        <w:t xml:space="preserve">сигнал уже оценен уполномоченным органом в ПОБ или плане управления рисками (ПУР), либо обсужден на уровне </w:t>
      </w:r>
      <w:r>
        <w:t>научного экспертного комитета, либо являлся основанием для уполномоченной процедуры.</w:t>
      </w:r>
    </w:p>
    <w:p w:rsidR="00000000" w:rsidRDefault="001F5C8C">
      <w:pPr>
        <w:pStyle w:val="pj"/>
      </w:pPr>
      <w:r>
        <w:t>Валидации подлежат сигналы, не относящиеся к вышеуказанным. В тоже время по уже известным сигналам потребуется проведение валидации в случае подозреваемого выявления отлич</w:t>
      </w:r>
      <w:r>
        <w:t>ий по частоте развития, длительности персистирования, степени тяжести или исхода (выявленный во взаимосвязи летальный исход) по сравнению с данными или характеристикой, включенными в инструкцию по медицинскому применению или ранее рассматриваемыми уполномо</w:t>
      </w:r>
      <w:r>
        <w:t>ченным органом.</w:t>
      </w:r>
    </w:p>
    <w:p w:rsidR="00000000" w:rsidRDefault="001F5C8C">
      <w:pPr>
        <w:pStyle w:val="pj"/>
      </w:pPr>
      <w:r>
        <w:t>3) наличие других соответствующих источников информации с большим объемом данных по определенной нежелательной реакции:</w:t>
      </w:r>
    </w:p>
    <w:p w:rsidR="00000000" w:rsidRDefault="001F5C8C">
      <w:pPr>
        <w:pStyle w:val="pj"/>
      </w:pPr>
      <w:r>
        <w:t>литературные данные о подобных сообщениях;</w:t>
      </w:r>
    </w:p>
    <w:p w:rsidR="00000000" w:rsidRDefault="001F5C8C">
      <w:pPr>
        <w:pStyle w:val="pj"/>
      </w:pPr>
      <w:r>
        <w:t>экспериментальные результаты или биологические механизмы;</w:t>
      </w:r>
    </w:p>
    <w:p w:rsidR="00000000" w:rsidRDefault="001F5C8C">
      <w:pPr>
        <w:pStyle w:val="pj"/>
      </w:pPr>
      <w:r>
        <w:t>обзор более крупных</w:t>
      </w:r>
      <w:r>
        <w:t xml:space="preserve"> баз данных (объединенные базы данных уполномоченных органов).</w:t>
      </w:r>
    </w:p>
    <w:p w:rsidR="00000000" w:rsidRDefault="001F5C8C">
      <w:pPr>
        <w:pStyle w:val="pj"/>
      </w:pPr>
      <w:r>
        <w:t>355. Сигнал приобретает статус валидированного, если процесс верификации, всей имеющей отношение документации свидетельствует о предположительно новой причинно-следственной связи или новом аспе</w:t>
      </w:r>
      <w:r>
        <w:t>кте известной взаимосвязи, и, следовательно, является обоснованием дальнейшей оценки.</w:t>
      </w:r>
    </w:p>
    <w:p w:rsidR="00000000" w:rsidRDefault="001F5C8C">
      <w:pPr>
        <w:pStyle w:val="pj"/>
      </w:pPr>
      <w:r>
        <w:t>356. Сигнал, для которого в процессе валидации не была подтверждена предположительно новая причинно-следственная связь или новый аспект известной взаимосвязи, потребует в</w:t>
      </w:r>
      <w:r>
        <w:t>ыполнения дальнейшего анализа в случаях недостаточности количества документации по соответствующему случаю нежелательной реакции. В подобных случаях новые сообщения о нежелательных реакциях или результаты последующего наблюдения по ранее полученным случаям</w:t>
      </w:r>
      <w:r>
        <w:t xml:space="preserve"> из периода пострегистрационного наблюдения пересматриваются через соответствующие периоды времени с целью обеспечения учета и рассмотрения всех соответствующих сообщений.</w:t>
      </w:r>
    </w:p>
    <w:p w:rsidR="00000000" w:rsidRDefault="001F5C8C">
      <w:pPr>
        <w:pStyle w:val="pj"/>
      </w:pPr>
      <w:r>
        <w:t>357. Держатели регистрационных удостоверений и уполномоченная организация организовв</w:t>
      </w:r>
      <w:r>
        <w:t>ывают системы отслеживания с целью учета результатов валидации сигналов, включая изучение и отслеживание причин, по которым сигналы не были приняты как свидетельствующие о предположительно новой причинно-следственной связи или новом аспекте известной взаим</w:t>
      </w:r>
      <w:r>
        <w:t>освязи, а также информации, которая помогла бы в поиске подобных случаев и оценке сигналов.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9. Анализ и приоритизация сигналов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j"/>
      </w:pPr>
      <w:r>
        <w:t>358. Ключевым элементом процесса управления сигналами является незамедлительное определение их влияния на общественное здоровье или соотношение польза-риск лекарственного препарата у пациентов, подвергающихся воздействию. Процесс приоритизации включает:</w:t>
      </w:r>
    </w:p>
    <w:p w:rsidR="00000000" w:rsidRDefault="001F5C8C">
      <w:pPr>
        <w:pStyle w:val="pj"/>
      </w:pPr>
      <w:r>
        <w:t>1)</w:t>
      </w:r>
      <w:r>
        <w:t xml:space="preserve"> доказательность и согласованность информации (биологическая достоверность, большое количество достоверных случаев, сообщенных в течение непродолжительного периода времени, высокие значения показателя о диспропорциональности, быстрое увеличение этого показ</w:t>
      </w:r>
      <w:r>
        <w:t>ателя с течением времени, идентификация сигнала в разных условиях применения в амбулаторной и клинической практик), источники или страны, из которых получены данные;</w:t>
      </w:r>
    </w:p>
    <w:p w:rsidR="00000000" w:rsidRDefault="001F5C8C">
      <w:pPr>
        <w:pStyle w:val="pj"/>
      </w:pPr>
      <w:r>
        <w:t>2) влияние на пациентов, в зависимости от степени тяжести, обратимости, потенциала предотв</w:t>
      </w:r>
      <w:r>
        <w:t>ращения и клинического исхода нежелательной реакции, результаты прекращения лечения применительно к течению заболевания и другие терапевтические показатели;</w:t>
      </w:r>
    </w:p>
    <w:p w:rsidR="00000000" w:rsidRDefault="001F5C8C">
      <w:pPr>
        <w:pStyle w:val="pj"/>
      </w:pPr>
      <w:r>
        <w:t>3) влияние на общественное здоровье, в зависимости от степени использования лекарственного препарат</w:t>
      </w:r>
      <w:r>
        <w:t>а в общей группе пациентов и в популяционных группах риска (лекарственные препараты, используемые беременными женщинами, детьми или пожилыми людьми) и способа использования лекарственного препарата (неправильное использование или использование не по заявле</w:t>
      </w:r>
      <w:r>
        <w:t>нным показаниям); влияние на общественное здоровье включает оценку количества пациентов, у которых развивается серьезная нежелательная реакция, это количество обязательно изучается по отношению к общей выборке пациентов в общей группе, группе пациентов с ц</w:t>
      </w:r>
      <w:r>
        <w:t>елевым заболеванием и группе пациентов, подвергшихся воздействию;</w:t>
      </w:r>
    </w:p>
    <w:p w:rsidR="00000000" w:rsidRDefault="001F5C8C">
      <w:pPr>
        <w:pStyle w:val="pj"/>
      </w:pPr>
      <w:r>
        <w:t>4) повышенная частота или степень тяжесть известного нежелательного действия;</w:t>
      </w:r>
    </w:p>
    <w:p w:rsidR="00000000" w:rsidRDefault="001F5C8C">
      <w:pPr>
        <w:pStyle w:val="pj"/>
      </w:pPr>
      <w:r>
        <w:t>5) новизна подозреваемой нежелательной реакции, когда неизвестная подозреваемая нежелательная реакция развиваетс</w:t>
      </w:r>
      <w:r>
        <w:t>я вскоре после поступления нового лекарственного продукта в медицинскую практику;</w:t>
      </w:r>
    </w:p>
    <w:p w:rsidR="00000000" w:rsidRDefault="001F5C8C">
      <w:pPr>
        <w:pStyle w:val="pj"/>
      </w:pPr>
      <w:r>
        <w:t>6) если заявление на получение регистрационного удостоверения нового действующего вещества еще находится на рассмотрении уполномоченным органом и сигнал о безопасности получе</w:t>
      </w:r>
      <w:r>
        <w:t>н из третьей страны, в которой этот лекарственный препарат уже зарегистрирован, или в иной базе данных по нежелательным реакциям обнаружена тяжелая нежелательная реакция из третьей страны, этому сигналу также уделяется внимание.</w:t>
      </w:r>
    </w:p>
    <w:p w:rsidR="00000000" w:rsidRDefault="001F5C8C">
      <w:pPr>
        <w:pStyle w:val="pj"/>
      </w:pPr>
      <w:r>
        <w:t>359. В некоторых случаях пр</w:t>
      </w:r>
      <w:r>
        <w:t xml:space="preserve">иоритетное значение оценки отдается сигналам, полученным в отношении лекарственных препаратов или явлений с потенциальным высоким вниманием со стороны средств массовой информации и заинтересованных сторон фармаконадзора с целью незамедлительного донесения </w:t>
      </w:r>
      <w:r>
        <w:t>до общественности и медицинских работников результатов такой оценки.</w:t>
      </w:r>
    </w:p>
    <w:p w:rsidR="00000000" w:rsidRDefault="001F5C8C">
      <w:pPr>
        <w:pStyle w:val="pj"/>
      </w:pPr>
      <w:r>
        <w:t>360. Результат процедуры приоритизации сигнала включает рекомендацию по временным рамкам оценки сигнала.</w:t>
      </w:r>
    </w:p>
    <w:p w:rsidR="00000000" w:rsidRDefault="001F5C8C">
      <w:pPr>
        <w:pStyle w:val="pj"/>
      </w:pPr>
      <w:r>
        <w:t xml:space="preserve">361. Результат процедуры приоритизации сигнала заносится в систему отслеживания с </w:t>
      </w:r>
      <w:r>
        <w:t>обоснованием присвоенного уровня приоритизации сигнала.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10. Оценка сигналов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j"/>
      </w:pPr>
      <w:r>
        <w:t>362. Целью оценки сигналов является изучение доказательств причинно-следственной связи нежелательной реакции и подозреваемого лекарственного средства с целью количес</w:t>
      </w:r>
      <w:r>
        <w:t>твенной оценки взаимосвязи (предпочтительно в абсолютных величинах) и определения необходимости сбора дополнительных данных или принятия уполномоченных мер. Оценка состоит из фармакологического, медицинского и эпидемиологического изучения всей имеющейся ин</w:t>
      </w:r>
      <w:r>
        <w:t>формации по соответствующему сигналу. Обзор включает доступные фармакологические, доклинические и клинические данные и является максимально полным применительно к источникам получения информации, включая данные досье лекарственного препарата при подаче зая</w:t>
      </w:r>
      <w:r>
        <w:t>вления на регистрацию и последующие изменения, литературные статьи, спонтанные сообщения и неопубликованную информацию от держателей регистрационных удостоверений и уполномоченных органов третьих стран. Также учитываются рекомендации внешних экспертов. Есл</w:t>
      </w:r>
      <w:r>
        <w:t>и информация получена из нескольких источников, необходимо учитывать уровень их доказательности и ограничения с целью оценки их вклада в оценку вопроса по безопасности. Совокупная информация из разных источников также требует выбора международной признанно</w:t>
      </w:r>
      <w:r>
        <w:t>й терминологии медицинских явлений. В случае отсутствия такого терминологического определения, необходимо операционное определение.</w:t>
      </w:r>
    </w:p>
    <w:p w:rsidR="00000000" w:rsidRDefault="001F5C8C">
      <w:pPr>
        <w:pStyle w:val="pj"/>
      </w:pPr>
      <w:r>
        <w:t>363. В некоторых случаях сигналы оцениваются согласно терапевтическому уровню или классу системы органов, или на уровне стан</w:t>
      </w:r>
      <w:r>
        <w:t>дартизированного запроса в словаре медицинской терминологии MedDRA. Поиск информации иногда требует включения других лекарственных препаратов одного класса и других нежелательных реакций с использованием других терминов, имеющих отношение к сложному заболе</w:t>
      </w:r>
      <w:r>
        <w:t>ванию (неврит зрительного нерва как возможный первый признак множественного склероза), ранней стадии реакции (удлинение интервала QT) или клиническим осложнениям соответствующей нежелательной реакции (обезвоживание или острая почечная недостаточность).</w:t>
      </w:r>
    </w:p>
    <w:p w:rsidR="00000000" w:rsidRDefault="001F5C8C">
      <w:pPr>
        <w:pStyle w:val="pj"/>
      </w:pPr>
      <w:r>
        <w:t>364</w:t>
      </w:r>
      <w:r>
        <w:t>. Сбор информации из разных источников занимает время. В целях оптимизации процесса используется пошаговый метод оценки сигнала. К новому сигналу о тяжелой неблагоприятной реакции, принимаются временные меры, если в результате первой стадии оценки на основ</w:t>
      </w:r>
      <w:r>
        <w:t>ании доступной информации сделан вывод о потенциальном риске, который необходимо предотвратить.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11. Рекомендации по действиям уполномоченной организации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j"/>
      </w:pPr>
      <w:r>
        <w:t>365. Рекомендации по результатам оценки варьируются согласно действующему законодательст</w:t>
      </w:r>
      <w:r>
        <w:t>ву и выводу по результатам оценки сигнала.</w:t>
      </w:r>
    </w:p>
    <w:p w:rsidR="00000000" w:rsidRDefault="001F5C8C">
      <w:pPr>
        <w:pStyle w:val="pj"/>
      </w:pPr>
      <w:r>
        <w:t xml:space="preserve">Рекомендации делаются после оценки сигнала, на основании совокупной информации, необходимость действий оценивают в ходе всего процесса управления сигналом, определяя обоснованность и целесообразность более ранних </w:t>
      </w:r>
      <w:r>
        <w:t>действий по минимизации риска.</w:t>
      </w:r>
    </w:p>
    <w:p w:rsidR="00000000" w:rsidRDefault="001F5C8C">
      <w:pPr>
        <w:pStyle w:val="pj"/>
      </w:pPr>
      <w:r>
        <w:t>366. Действия по результатам оценки сигнала включают дополнительное изучение или меры минимизации рисков, если механизмы развития подозреваемой неблагоприятной реакции указывают на возможность предупреждения или снижение степ</w:t>
      </w:r>
      <w:r>
        <w:t>ени тяжести нежелательной реакции. Если вывод основан на ограниченной информации, потребуется проведение пострегистрационного исследования безопасности с целью изучения потенциального вопроса (проблемы) по безопасности.</w:t>
      </w:r>
    </w:p>
    <w:p w:rsidR="00000000" w:rsidRDefault="001F5C8C">
      <w:pPr>
        <w:pStyle w:val="pj"/>
      </w:pPr>
      <w:r>
        <w:t>367. Если уполномоченная организация</w:t>
      </w:r>
      <w:r>
        <w:t xml:space="preserve"> запрашивает у держателя регистрационного удостоверения проведение дополнительных действий, в таком запросе указывается срок, к которому данные действия выполняются, включая отчеты о достигнутых целях и промежуточных результатах, пропорционально степени тя</w:t>
      </w:r>
      <w:r>
        <w:t xml:space="preserve">жести и влиянию проблемы по безопасности на общественное здоровье. Держатель регистрационного удостоверения, уполномоченная организация учитывают возможность проведения исследования в установленные временные сроки, с учетом параметров исследуемого вопроса </w:t>
      </w:r>
      <w:r>
        <w:t>безопасности (частоты развития и потребности в проспективном дизайне исследования). Учитываются временные меры по обеспечению безопасного и эффективного применения лекарственного препарата или устранение риска, включая возможность временного приостановлени</w:t>
      </w:r>
      <w:r>
        <w:t>я действия регистрационного удостоверения лекарственного препарата.</w:t>
      </w:r>
    </w:p>
    <w:p w:rsidR="00000000" w:rsidRDefault="001F5C8C">
      <w:pPr>
        <w:pStyle w:val="pj"/>
      </w:pPr>
      <w:r>
        <w:t>368. В случае отсутствия риска для пациентов, уполномоченная организация принимает решение об отсутствии необходимости дальнейшей оценки или дальнейших действий.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12. Обмен информацией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j"/>
      </w:pPr>
      <w:r>
        <w:t>369. Обеспечивает возможность выполнения обмена информацией между уполномоченной организацией, держателями регистрационного удостоверения и другими сторонами с целью распространения информации о сигналах, сбора дополнительных данных, дальнейшей оценки вопр</w:t>
      </w:r>
      <w:r>
        <w:t xml:space="preserve">оса безопасности и принятия решения о защите здоровья пациентов. Временные требования по обмену информацией варьируются в зависимости от проблемы по безопасности, но информация о сигналах распространяется сразу же после выполнения процедуры их валидации и </w:t>
      </w:r>
      <w:r>
        <w:t>признания сигнал валидированным.</w:t>
      </w:r>
    </w:p>
    <w:p w:rsidR="00000000" w:rsidRDefault="001F5C8C">
      <w:pPr>
        <w:pStyle w:val="pj"/>
      </w:pPr>
      <w:r>
        <w:t>370. Держатели регистрационных удостоверений передают всю соответствующую информацию о сигналах в уполномоченную организацию (как часть обязательств по фармаконадзору и мониторингу соотношения польза-риск лекарственного пре</w:t>
      </w:r>
      <w:r>
        <w:t>парата). Валидированные сигналы, которые оказывают влияние на общественное здоровье и соотношение польза-риск лекарственного препарата, незамедлительно передаются в уполномоченный орган, а также в соответствующих случаях представляются предложения по возмо</w:t>
      </w:r>
      <w:r>
        <w:t>жным действиям.</w:t>
      </w:r>
    </w:p>
    <w:p w:rsidR="00000000" w:rsidRDefault="001F5C8C">
      <w:pPr>
        <w:pStyle w:val="pj"/>
      </w:pPr>
      <w:r>
        <w:t>371. Уполномоченная организация передает результаты оценки сигналов держателям регистрационного удостоверения.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13. Требования к качеству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j"/>
      </w:pPr>
      <w:r>
        <w:t>372. Валидация, приоритизация, оценка, временные сроки, решения, действия, планы, репорт</w:t>
      </w:r>
      <w:r>
        <w:t>ирование, а также прочие ключевые процедуры надлежащим образом документируются и периодически отслеживаются. Системы отслеживания также документируются и включают сигналы, в результате проверки которых был сделан вывод об отсутствии новой потенциальной при</w:t>
      </w:r>
      <w:r>
        <w:t>чинно-следственной связи или нового аспекта известной взаимосвязи, так как они могут привлечь особое внимание в случае последующего анализа. Все записи подлежат архивированию и хранению в соответствии с действующими процедурами.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14. Системы ка</w:t>
      </w:r>
      <w:r>
        <w:rPr>
          <w:rStyle w:val="s1"/>
        </w:rPr>
        <w:t>чества и документация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j"/>
      </w:pPr>
      <w:r>
        <w:t>373. Важной особенностью системы обработки сигналов является четкое документирование с целью обеспечения надлежащего и эффективного функционирования системы, стандартизации обязанностей и требуемых действий, выполнения этих действий</w:t>
      </w:r>
      <w:r>
        <w:t xml:space="preserve"> лицами с соответствующей квалификацией и их понимания всеми вовлеченными сторонами, осуществления надлежащего контроля и усовершенствования системы. В соответствии с данными требованиями разрабатывается система обеспечения и контроля качества согласно ста</w:t>
      </w:r>
      <w:r>
        <w:t>ндартам системы качества, которая применяться ко всем процессам управления сигналами. Разрабатываются, документально оформляются и внедряются подробные процедуры системы качества. Распределяются обязанности внутри компании относительно действий и ведения д</w:t>
      </w:r>
      <w:r>
        <w:t>окументации, контроля и изучения вопросов качества, а также принятия корректирующих и предупреждающих мер. Сюда относятся обязанности по аудиту обеспечения качества в системе управления сигналами, включая аудит субподрядчиков контрактных сторон, выполняющи</w:t>
      </w:r>
      <w:r>
        <w:t>х какие-либо работы по данному направлению. Гарантируется конфиденциальность данных и документации, безопасность и достоверность данных (включая целостность при передаче).</w:t>
      </w:r>
    </w:p>
    <w:p w:rsidR="00000000" w:rsidRDefault="001F5C8C">
      <w:pPr>
        <w:pStyle w:val="pj"/>
      </w:pPr>
      <w:r>
        <w:t>374. Система отслеживания обеспечивает получение всеми вовлеченными сторонами данных</w:t>
      </w:r>
      <w:r>
        <w:t xml:space="preserve"> по результатам аудитов с указанием действий по обработке сигналов, соответствующих запросов и их результатов. Полученная информация, поиск, результаты поиска, оценки и решения (положительные и отрицательные) по потенциальным сигналам, а также результаты п</w:t>
      </w:r>
      <w:r>
        <w:t>роверки сигнала, подлежат архивированию. Данные включают результаты валидации сигнала.</w:t>
      </w:r>
    </w:p>
    <w:p w:rsidR="00000000" w:rsidRDefault="001F5C8C">
      <w:pPr>
        <w:pStyle w:val="pj"/>
      </w:pPr>
      <w:r>
        <w:t xml:space="preserve">375. В целях выполнения оценки выполняемой деятельности или инспектирования требуется изучение документации держателя регистрационного удостоверения о соблюдении данных </w:t>
      </w:r>
      <w:r>
        <w:t>положений до и после процедуры регистрации.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15. Обучение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j"/>
      </w:pPr>
      <w:r>
        <w:t>376. Обучение персонала осуществляется по выполнению действий по обработке сигналов согласно распределенным функциям и обязанностям. Процесс включает не только персонал отдела по фарма</w:t>
      </w:r>
      <w:r>
        <w:t>конадзору, но также персонал, которому становится известно о потенциальных сигналах или который участвует в процессе обработки сигналов (персоналу доклинических, медицинских, фармакоэпидемиологических и маркетинговых исследований). Процедуры системы обучен</w:t>
      </w:r>
      <w:r>
        <w:t>ия и размещение данных по обучению документируются, резюме специалистов и описание выполняемых функций архивируются.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Глава 41. Роли и обязанности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c"/>
      </w:pPr>
      <w:r>
        <w:rPr>
          <w:rStyle w:val="s1"/>
        </w:rPr>
        <w:t>Параграф 1. Роли и обязанности уполномоченной организации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j"/>
      </w:pPr>
      <w:r>
        <w:t>377. Уполномоченная организация:</w:t>
      </w:r>
    </w:p>
    <w:p w:rsidR="00000000" w:rsidRDefault="001F5C8C">
      <w:pPr>
        <w:pStyle w:val="pj"/>
      </w:pPr>
      <w:r>
        <w:t>1) монитори</w:t>
      </w:r>
      <w:r>
        <w:t>рует данные, полученные из источников, указанных в подразделе 1.1;</w:t>
      </w:r>
    </w:p>
    <w:p w:rsidR="00000000" w:rsidRDefault="001F5C8C">
      <w:pPr>
        <w:pStyle w:val="pj"/>
      </w:pPr>
      <w:r>
        <w:t>2) выполняет валидацию и иные этапы процедуры обработки сигналов, полученных из доступных источников;</w:t>
      </w:r>
    </w:p>
    <w:p w:rsidR="00000000" w:rsidRDefault="001F5C8C">
      <w:pPr>
        <w:pStyle w:val="pj"/>
      </w:pPr>
      <w:r>
        <w:t>3) передает сигналы, прошедшие через процедуры валидации и оценки, в соответствующие заинтересованные организации с целью определения целесообразности последующих действий по дальнейшему изучению или минимизации риска;</w:t>
      </w:r>
    </w:p>
    <w:p w:rsidR="00000000" w:rsidRDefault="001F5C8C">
      <w:pPr>
        <w:pStyle w:val="pj"/>
      </w:pPr>
      <w:r>
        <w:t>4) выполняет информирование уполномоч</w:t>
      </w:r>
      <w:r>
        <w:t>енного органа о выявленных сигналах, прошедших валидацию, и разработанных мерах.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2. Роли и обязанности держателя регистрационного удостоверения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j"/>
      </w:pPr>
      <w:r>
        <w:t>378. Держатель регистрационного удостоверения:</w:t>
      </w:r>
    </w:p>
    <w:p w:rsidR="00000000" w:rsidRDefault="001F5C8C">
      <w:pPr>
        <w:pStyle w:val="pj"/>
      </w:pPr>
      <w:r>
        <w:t xml:space="preserve">1) контролирует все имеющиеся данные и информацию </w:t>
      </w:r>
      <w:r>
        <w:t>по сигналам;</w:t>
      </w:r>
    </w:p>
    <w:p w:rsidR="00000000" w:rsidRDefault="001F5C8C">
      <w:pPr>
        <w:pStyle w:val="pj"/>
      </w:pPr>
      <w:r>
        <w:t>2) контролирует все появляющиеся данные в базах данных и выполняет международное обнаружение сигналов, обнаружение сигналов включает их валидацию с учетом компонентов представляемой информации, изложенной в разделе 1.3.3;</w:t>
      </w:r>
    </w:p>
    <w:p w:rsidR="00000000" w:rsidRDefault="001F5C8C">
      <w:pPr>
        <w:pStyle w:val="pj"/>
      </w:pPr>
      <w:r>
        <w:t>3) выполняет валидаци</w:t>
      </w:r>
      <w:r>
        <w:t>ю всех обнаруженных сигналов и сообщает о них в уполномоченную организацию;</w:t>
      </w:r>
    </w:p>
    <w:p w:rsidR="00000000" w:rsidRDefault="001F5C8C">
      <w:pPr>
        <w:pStyle w:val="pj"/>
      </w:pPr>
      <w:r>
        <w:t>4) уведомляет уполномоченную организацию в случае выявления экстренной проблемы по безопасности в результате осуществления деятельности по обнаружению сигналов;</w:t>
      </w:r>
    </w:p>
    <w:p w:rsidR="00000000" w:rsidRDefault="001F5C8C">
      <w:pPr>
        <w:pStyle w:val="pj"/>
      </w:pPr>
      <w:r>
        <w:t>5) сотрудничает с у</w:t>
      </w:r>
      <w:r>
        <w:t>полномоченной организацией в выполнении процедур оценки сигналов путем представления по запросу дополнительной информации;</w:t>
      </w:r>
    </w:p>
    <w:p w:rsidR="00000000" w:rsidRDefault="001F5C8C">
      <w:pPr>
        <w:pStyle w:val="pj"/>
      </w:pPr>
      <w:r>
        <w:t>6) обеспечивает наличие аудиторского следа по всем процедурам выявления сигнала.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3. Процессы последующего регулирования</w:t>
      </w:r>
    </w:p>
    <w:p w:rsidR="00000000" w:rsidRDefault="001F5C8C">
      <w:pPr>
        <w:pStyle w:val="pj"/>
      </w:pPr>
      <w:r>
        <w:t> </w:t>
      </w:r>
    </w:p>
    <w:p w:rsidR="00000000" w:rsidRDefault="001F5C8C">
      <w:pPr>
        <w:pStyle w:val="pj"/>
      </w:pPr>
      <w:r>
        <w:t>379. В случае принятия уполномоченным органом решения о необходимости дополнительных действий, сигнал оценивают и согласовывают последующие действия в отношении регистрационного удостоверения в пределах временных сроков, соразмерных степени и серьезности</w:t>
      </w:r>
      <w:r>
        <w:t xml:space="preserve"> проблемы по безопасности. По результатам процедур принимаются следующие решения:</w:t>
      </w:r>
    </w:p>
    <w:p w:rsidR="00000000" w:rsidRDefault="001F5C8C">
      <w:pPr>
        <w:pStyle w:val="pj"/>
      </w:pPr>
      <w:r>
        <w:t>1) дополнительная оценка или действия не требуются;</w:t>
      </w:r>
    </w:p>
    <w:p w:rsidR="00000000" w:rsidRDefault="001F5C8C">
      <w:pPr>
        <w:pStyle w:val="pj"/>
      </w:pPr>
      <w:r>
        <w:t>2) держатель регистрационного удостоверения проводит дополнительную оценку данных и представляет результаты такой оценки с</w:t>
      </w:r>
      <w:r>
        <w:t>огласно установленным временным срокам;</w:t>
      </w:r>
    </w:p>
    <w:p w:rsidR="00000000" w:rsidRDefault="001F5C8C">
      <w:pPr>
        <w:pStyle w:val="pj"/>
      </w:pPr>
      <w:r>
        <w:t>3) держатель регистрационного удостоверения предоставляет ПОБ с учетом выявленного нового аспекта профиля безопасности;</w:t>
      </w:r>
    </w:p>
    <w:p w:rsidR="00000000" w:rsidRDefault="001F5C8C">
      <w:pPr>
        <w:pStyle w:val="pj"/>
      </w:pPr>
      <w:r>
        <w:t>4) держатель регистрационного удостоверения финансирует пострегистрационное исследование в соотв</w:t>
      </w:r>
      <w:r>
        <w:t>етствии с согласованным протоколом и предоставляет заключительные результаты такого исследования;</w:t>
      </w:r>
    </w:p>
    <w:p w:rsidR="00000000" w:rsidRDefault="001F5C8C">
      <w:pPr>
        <w:pStyle w:val="pj"/>
      </w:pPr>
      <w:r>
        <w:t>5) держатель регистрационного удостоверения предоставляет ПУР или его обновленный вариант;</w:t>
      </w:r>
    </w:p>
    <w:p w:rsidR="00000000" w:rsidRDefault="001F5C8C">
      <w:pPr>
        <w:pStyle w:val="pj"/>
      </w:pPr>
      <w:r>
        <w:t>6) держатель регистрационного удостоверения принимает меры, требуем</w:t>
      </w:r>
      <w:r>
        <w:t>ые для обеспечения безопасного и эффективного применения лекарственного препарата;</w:t>
      </w:r>
    </w:p>
    <w:p w:rsidR="00000000" w:rsidRDefault="001F5C8C">
      <w:pPr>
        <w:pStyle w:val="pj"/>
      </w:pPr>
      <w:r>
        <w:t>7) регистрационный статус подлежит изменению, действие регистрационного удостоверения приостанавливается, отзывается или не продлевается;</w:t>
      </w:r>
    </w:p>
    <w:p w:rsidR="00000000" w:rsidRDefault="001F5C8C">
      <w:pPr>
        <w:pStyle w:val="pj"/>
      </w:pPr>
      <w:r>
        <w:t xml:space="preserve">8) введятся срочные ограничения по </w:t>
      </w:r>
      <w:r>
        <w:t>безопасности;</w:t>
      </w:r>
    </w:p>
    <w:p w:rsidR="00000000" w:rsidRDefault="001F5C8C">
      <w:pPr>
        <w:pStyle w:val="pj"/>
      </w:pPr>
      <w:r>
        <w:t>9) проводится внеплановое инспектирование системы фармаконадзора с целью подтверждения того, что держатель регистрационного удостоверения соблюдает законодательные требования к системе фармаконадзора;</w:t>
      </w:r>
    </w:p>
    <w:p w:rsidR="00000000" w:rsidRDefault="001F5C8C">
      <w:pPr>
        <w:pStyle w:val="pj"/>
      </w:pPr>
      <w:r>
        <w:t xml:space="preserve">10) подозреваемый лекарственный препарат </w:t>
      </w:r>
      <w:r>
        <w:t>подлежит дополнительному мониторингу.</w:t>
      </w:r>
    </w:p>
    <w:p w:rsidR="00000000" w:rsidRDefault="001F5C8C">
      <w:pPr>
        <w:pStyle w:val="pj"/>
      </w:pPr>
      <w:r>
        <w:rPr>
          <w:rStyle w:val="s1"/>
        </w:rPr>
        <w:t>Параграф 4. Открытость</w:t>
      </w:r>
    </w:p>
    <w:p w:rsidR="00000000" w:rsidRDefault="001F5C8C">
      <w:pPr>
        <w:pStyle w:val="pj"/>
      </w:pPr>
      <w:r>
        <w:t>380. Уполномоченный орган осуществляет контроль своевременности доведения до общественности важной информации о проблемах по безопасности, выявленных системой фармаконадзора, путем публикации на веб-портале и при помощи других доступных средств доведения и</w:t>
      </w:r>
      <w:r>
        <w:t>нформации.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Раздел VI. Пострегистрационные исследования безопасности</w:t>
      </w:r>
    </w:p>
    <w:p w:rsidR="00000000" w:rsidRDefault="001F5C8C">
      <w:pPr>
        <w:pStyle w:val="pc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Глава 42. Общее положение, структуры и процессы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c"/>
      </w:pPr>
      <w:r>
        <w:rPr>
          <w:rStyle w:val="s1"/>
        </w:rPr>
        <w:t>Параграф 1. Область применения.</w:t>
      </w:r>
    </w:p>
    <w:p w:rsidR="00000000" w:rsidRDefault="001F5C8C">
      <w:pPr>
        <w:pStyle w:val="pj"/>
      </w:pPr>
      <w:r>
        <w:t> </w:t>
      </w:r>
    </w:p>
    <w:p w:rsidR="00000000" w:rsidRDefault="001F5C8C">
      <w:pPr>
        <w:pStyle w:val="pj"/>
      </w:pPr>
      <w:r>
        <w:t>381. ПРИБ лекарственного препарата инициируется, контролируется или финансируется держателем регис</w:t>
      </w:r>
      <w:r>
        <w:t xml:space="preserve">трационного удостоверения добровольно или в соответствии с обязательством, налагаемым на него уполномоченным органом как условие выдачи регистрационного удостоверения или после выдачи регистрационного удостоверения, если существует предположение о наличии </w:t>
      </w:r>
      <w:r>
        <w:t>рисков, связанных с зарегистрированным лекарственным препаратом, требующих дополнительного изучения путем проведения исследования.</w:t>
      </w:r>
    </w:p>
    <w:p w:rsidR="00000000" w:rsidRDefault="001F5C8C">
      <w:pPr>
        <w:pStyle w:val="pj"/>
      </w:pPr>
      <w:r>
        <w:t>ПРИБ представляет собой клиническое исследование (испытание) или неинтервенционное исследование (испытание).</w:t>
      </w:r>
    </w:p>
    <w:p w:rsidR="00000000" w:rsidRDefault="001F5C8C">
      <w:pPr>
        <w:pStyle w:val="pj"/>
      </w:pPr>
      <w:r>
        <w:t xml:space="preserve">382. Требования </w:t>
      </w:r>
      <w:r>
        <w:t>данного раздела применимы к неинтервенционным ПРИБ, инициированным, контролируемым или финансируемым держателем регистрационного удостоверения на территории Республики Казахстан добровольно или в соответствии с обязательствами, налагаемыми на него уполномо</w:t>
      </w:r>
      <w:r>
        <w:t>ченным органом. ПРИБ включают исследования, в процессе которых собираются данные от пациентов и работников системы здравоохранения, а также исследования, которые повторно используют данные, полученные ранее для другой цели и хранящиеся в медицинских картах</w:t>
      </w:r>
      <w:r>
        <w:t xml:space="preserve"> пациентов или других (в том числе электронных) формах хранения данных.</w:t>
      </w:r>
    </w:p>
    <w:p w:rsidR="00000000" w:rsidRDefault="001F5C8C">
      <w:pPr>
        <w:pStyle w:val="pj"/>
      </w:pPr>
      <w:r>
        <w:t>Если ПРИБ представляет собой клиническое испытание, при его проведении выполняются соответствующие требования действующего законодательства к организации и проведению клинических иссле</w:t>
      </w:r>
      <w:r>
        <w:t>дований (испытаний).</w:t>
      </w:r>
    </w:p>
    <w:p w:rsidR="00000000" w:rsidRDefault="001F5C8C">
      <w:pPr>
        <w:pStyle w:val="pj"/>
      </w:pPr>
      <w:r>
        <w:t>383. Терминология:</w:t>
      </w:r>
    </w:p>
    <w:p w:rsidR="00000000" w:rsidRDefault="001F5C8C">
      <w:pPr>
        <w:pStyle w:val="pj"/>
      </w:pPr>
      <w:r>
        <w:t>1) дата начала исследования - дата начала сбора данных;</w:t>
      </w:r>
    </w:p>
    <w:p w:rsidR="00000000" w:rsidRDefault="001F5C8C">
      <w:pPr>
        <w:pStyle w:val="pj"/>
      </w:pPr>
      <w:r>
        <w:t>2) начало сбора данных - дата регистрации данных по первому пациенту, включенному в исследование (испытание), в форме (базе) сбора данных исследования (испытани</w:t>
      </w:r>
      <w:r>
        <w:t>я), в случае повторного использования данных - дата начала извлечения данных;</w:t>
      </w:r>
    </w:p>
    <w:p w:rsidR="00000000" w:rsidRDefault="001F5C8C">
      <w:pPr>
        <w:pStyle w:val="pj"/>
      </w:pPr>
      <w:r>
        <w:t>3) конец сбора данных - дата, когда впервые полностью доступна аналитическая база данных.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2. Общие принципы и задачи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j"/>
      </w:pPr>
      <w:r>
        <w:t>384. Главной целью неинтервенционного ПРИБ явл</w:t>
      </w:r>
      <w:r>
        <w:t>яется получение научных данных, имеющих потенциальную клиническую значимость или важность для здоровья населения.</w:t>
      </w:r>
    </w:p>
    <w:p w:rsidR="00000000" w:rsidRDefault="001F5C8C">
      <w:pPr>
        <w:pStyle w:val="pj"/>
      </w:pPr>
      <w:r>
        <w:t>Такие исследования не проводятся, если их проведение способствует продвижению лекарственного препарата на рынке.</w:t>
      </w:r>
    </w:p>
    <w:p w:rsidR="00000000" w:rsidRDefault="001F5C8C">
      <w:pPr>
        <w:pStyle w:val="pj"/>
      </w:pPr>
      <w:r>
        <w:t>Задачи ПРИБ включают:</w:t>
      </w:r>
    </w:p>
    <w:p w:rsidR="00000000" w:rsidRDefault="001F5C8C">
      <w:pPr>
        <w:pStyle w:val="pj"/>
      </w:pPr>
      <w:r>
        <w:t>1) коли</w:t>
      </w:r>
      <w:r>
        <w:t>чественная оценка потенциальных или идентифицированных рисков (оценка частоты возникновения, относительных рисков по сравнению с популяцией, не применявшей данный лекарственный препарат или популяцией, применявшей другой лекарственный препарат или класс ле</w:t>
      </w:r>
      <w:r>
        <w:t>карственных препаратов), а также изучение факторов риска и факторов, модифицирующих действие лекарственного препарата;</w:t>
      </w:r>
    </w:p>
    <w:p w:rsidR="00000000" w:rsidRDefault="001F5C8C">
      <w:pPr>
        <w:pStyle w:val="pj"/>
      </w:pPr>
      <w:r>
        <w:t>2) оценка рисков лекарственного препарата, применяемого по одобренным показаниям у групп пациентов, которые не изучались или были недоста</w:t>
      </w:r>
      <w:r>
        <w:t>точно изучены на дорегистрационном этапе (беременные женщины, особые возрастные группы, пациенты с почечной или печеночной недостаточностью);</w:t>
      </w:r>
    </w:p>
    <w:p w:rsidR="00000000" w:rsidRDefault="001F5C8C">
      <w:pPr>
        <w:pStyle w:val="pj"/>
      </w:pPr>
      <w:r>
        <w:t>3) оценка риска, связанного с длительным применением лекарственного препарата;</w:t>
      </w:r>
    </w:p>
    <w:p w:rsidR="00000000" w:rsidRDefault="001F5C8C">
      <w:pPr>
        <w:pStyle w:val="pj"/>
      </w:pPr>
      <w:r>
        <w:t xml:space="preserve">4) подтверждение отсутствия рисков </w:t>
      </w:r>
      <w:r>
        <w:t>лекарственных препаратов;</w:t>
      </w:r>
    </w:p>
    <w:p w:rsidR="00000000" w:rsidRDefault="001F5C8C">
      <w:pPr>
        <w:pStyle w:val="pj"/>
      </w:pPr>
      <w:r>
        <w:t>5) оценка стандартной клинической практики назначения лекарственных препаратов с получением дополнительных сведений о безопасности медицинской продукции (показания к применению, дозировки, сопутствующая терапия, медицинские ошибки);</w:t>
      </w:r>
    </w:p>
    <w:p w:rsidR="00000000" w:rsidRDefault="001F5C8C">
      <w:pPr>
        <w:pStyle w:val="pj"/>
      </w:pPr>
      <w:r>
        <w:t>6) оценка эффективности</w:t>
      </w:r>
      <w:r>
        <w:t xml:space="preserve"> мер по минимизации риска (изучение аспектов использования лекарственного препарата, опрос пациентов или медицинских работников).</w:t>
      </w:r>
    </w:p>
    <w:p w:rsidR="00000000" w:rsidRDefault="001F5C8C">
      <w:pPr>
        <w:pStyle w:val="pj"/>
      </w:pPr>
      <w:r>
        <w:t>При разработке протоколов исследований, проведении исследований и составления отчетов об исследованиях держателями регистрацио</w:t>
      </w:r>
      <w:r>
        <w:t>нных удостоверений учитываются соответствующие научные руководства. Уполномоченной организацией для оценки протоколов исследований и отчетов об исследованиях используются действующие научные руководства, методические руководства по фармакоэпидемиологии.</w:t>
      </w:r>
    </w:p>
    <w:p w:rsidR="00000000" w:rsidRDefault="001F5C8C">
      <w:pPr>
        <w:pStyle w:val="pj"/>
      </w:pPr>
      <w:r>
        <w:t>Дл</w:t>
      </w:r>
      <w:r>
        <w:t>я ПРИБ, спонсируемых держателем регистрационного удостоверения, и разрабатываемых, проводимых и анализируемых полностью или частично исследователями, не являющимися наемными работниками держателя регистрационного удостоверения, держатель регистрационного у</w:t>
      </w:r>
      <w:r>
        <w:t>достоверения гарантирует, что исследователи обладают необходимой квалификацией в области образования, подготовки и опыта для выполнения своих обязанностей.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3. Протокол исследования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j"/>
      </w:pPr>
      <w:r>
        <w:t>385. Все ПРИБ выполняются согласно научно обоснованному прот</w:t>
      </w:r>
      <w:r>
        <w:t>околу исследования, разработанному лицами с соответствующей научной подготовкой и опытом.</w:t>
      </w:r>
    </w:p>
    <w:p w:rsidR="00000000" w:rsidRDefault="001F5C8C">
      <w:pPr>
        <w:pStyle w:val="pj"/>
      </w:pPr>
      <w:r>
        <w:t>Для добровольно инициированных ПРИБ держатель регистрационного удостоверения передает протокол исследования до начала сбора данных в уполномоченную организацию.</w:t>
      </w:r>
    </w:p>
    <w:p w:rsidR="00000000" w:rsidRDefault="001F5C8C">
      <w:pPr>
        <w:pStyle w:val="pj"/>
      </w:pPr>
      <w:r>
        <w:t>Для П</w:t>
      </w:r>
      <w:r>
        <w:t>РИБ, инициированных держателем регистрационного удостоверения в соответствии обязательством, наложенным уполномоченным органом, держатель регистрационного удостоверения обеспечивает представление информации об исследовании, включая протокол исследования, в</w:t>
      </w:r>
      <w:r>
        <w:t xml:space="preserve"> уполномоченный орган. В случае проведения ПРИБ на территории других стран, обеспечивается информирование уполномоченного органа с представлением краткого описания протокола исследования.</w:t>
      </w:r>
    </w:p>
    <w:p w:rsidR="00000000" w:rsidRDefault="001F5C8C">
      <w:pPr>
        <w:pStyle w:val="pj"/>
      </w:pPr>
      <w:r>
        <w:t>В целях выполнения держателем регистрационного удостоверения своих о</w:t>
      </w:r>
      <w:r>
        <w:t>бязательств по осуществлению деятельности по фармаконадзору, уполномоченное лицо по фармаконадзору вовлекается в процедуру рассмотрения и утверждения протоколов исследований. Контактное лицо по осуществлению фармаконадзора на территории Республики Казахста</w:t>
      </w:r>
      <w:r>
        <w:t>н информируется о любом ПРИБ, проводимом на территории Республики Казахстан, а также обеспечивается копией протокола исследования.</w:t>
      </w:r>
    </w:p>
    <w:p w:rsidR="00000000" w:rsidRDefault="001F5C8C">
      <w:pPr>
        <w:pStyle w:val="pj"/>
      </w:pPr>
      <w:r>
        <w:t>386. Протокол исследования соответствует следующему формату:</w:t>
      </w:r>
    </w:p>
    <w:p w:rsidR="00000000" w:rsidRDefault="001F5C8C">
      <w:pPr>
        <w:pStyle w:val="pj"/>
      </w:pPr>
      <w:r>
        <w:t>1) название ПРИБ: информативное название, включающее общеупотреб</w:t>
      </w:r>
      <w:r>
        <w:t>ительную терминологию, определяющее дизайн исследования и исследуемый лекарственный препарат или группу исследуемого лекарственного препарата, а также подзаголовок с указанием редакции и даты последней редакции;</w:t>
      </w:r>
    </w:p>
    <w:p w:rsidR="00000000" w:rsidRDefault="001F5C8C">
      <w:pPr>
        <w:pStyle w:val="pj"/>
      </w:pPr>
      <w:r>
        <w:t>2) держатель регистрационного удостоверения:</w:t>
      </w:r>
      <w:r>
        <w:t xml:space="preserve"> наименование и адрес держателя регистрационного удостоверения;</w:t>
      </w:r>
    </w:p>
    <w:p w:rsidR="00000000" w:rsidRDefault="001F5C8C">
      <w:pPr>
        <w:pStyle w:val="pj"/>
      </w:pPr>
      <w:r>
        <w:t>3) стороны: имена, должности, квалификация, адреса и сведения по всем сторонам, включая первого автора протокола, главных исследователей, исследователей - координаторов каждой страны и исследо</w:t>
      </w:r>
      <w:r>
        <w:t>вательских центров, в которых проводится исследование. По запросу уполномоченной организации предоставляется перечень всех вовлеченных в исследование учреждений и исследователей;</w:t>
      </w:r>
    </w:p>
    <w:p w:rsidR="00000000" w:rsidRDefault="001F5C8C">
      <w:pPr>
        <w:pStyle w:val="pj"/>
      </w:pPr>
      <w:r>
        <w:t>4) краткое описание: отдельное резюме протокола исследования, включающее след</w:t>
      </w:r>
      <w:r>
        <w:t>ующие подразделы:</w:t>
      </w:r>
    </w:p>
    <w:p w:rsidR="00000000" w:rsidRDefault="001F5C8C">
      <w:pPr>
        <w:pStyle w:val="pj"/>
      </w:pPr>
      <w:r>
        <w:t>название исследования с подзаголовками, включая версию редакции и дату протокола, а также имя и сведения об основном месте работы первого автора протокола;</w:t>
      </w:r>
    </w:p>
    <w:p w:rsidR="00000000" w:rsidRDefault="001F5C8C">
      <w:pPr>
        <w:pStyle w:val="pj"/>
      </w:pPr>
      <w:r>
        <w:t>обоснование и предпосылки проведения;</w:t>
      </w:r>
    </w:p>
    <w:p w:rsidR="00000000" w:rsidRDefault="001F5C8C">
      <w:pPr>
        <w:pStyle w:val="pj"/>
      </w:pPr>
      <w:r>
        <w:t>цель и задачи исследования;</w:t>
      </w:r>
    </w:p>
    <w:p w:rsidR="00000000" w:rsidRDefault="001F5C8C">
      <w:pPr>
        <w:pStyle w:val="pj"/>
      </w:pPr>
      <w:r>
        <w:t>дизайн исследова</w:t>
      </w:r>
      <w:r>
        <w:t>ния;</w:t>
      </w:r>
    </w:p>
    <w:p w:rsidR="00000000" w:rsidRDefault="001F5C8C">
      <w:pPr>
        <w:pStyle w:val="pj"/>
      </w:pPr>
      <w:r>
        <w:t>исследуемая популяция;</w:t>
      </w:r>
    </w:p>
    <w:p w:rsidR="00000000" w:rsidRDefault="001F5C8C">
      <w:pPr>
        <w:pStyle w:val="pj"/>
      </w:pPr>
      <w:r>
        <w:t>мониторируемые показатели;</w:t>
      </w:r>
    </w:p>
    <w:p w:rsidR="00000000" w:rsidRDefault="001F5C8C">
      <w:pPr>
        <w:pStyle w:val="pj"/>
      </w:pPr>
      <w:r>
        <w:t>источники данных;</w:t>
      </w:r>
    </w:p>
    <w:p w:rsidR="00000000" w:rsidRDefault="001F5C8C">
      <w:pPr>
        <w:pStyle w:val="pj"/>
      </w:pPr>
      <w:r>
        <w:t>размер исследования (объем выборки);</w:t>
      </w:r>
    </w:p>
    <w:p w:rsidR="00000000" w:rsidRDefault="001F5C8C">
      <w:pPr>
        <w:pStyle w:val="pj"/>
      </w:pPr>
      <w:r>
        <w:t>анализ данных;</w:t>
      </w:r>
    </w:p>
    <w:p w:rsidR="00000000" w:rsidRDefault="001F5C8C">
      <w:pPr>
        <w:pStyle w:val="pj"/>
      </w:pPr>
      <w:r>
        <w:t>основные этапы.</w:t>
      </w:r>
    </w:p>
    <w:p w:rsidR="00000000" w:rsidRDefault="001F5C8C">
      <w:pPr>
        <w:pStyle w:val="pj"/>
      </w:pPr>
      <w:r>
        <w:t>5) изменения и обновления: внесение любого существенного изменения и обновления в протокол испытаний после начала с</w:t>
      </w:r>
      <w:r>
        <w:t>бора данных, включая обоснование каждого изменения или обновления, даты каждого изменения и ссылку на раздел протокола, в который внесено изменение;</w:t>
      </w:r>
    </w:p>
    <w:p w:rsidR="00000000" w:rsidRDefault="001F5C8C">
      <w:pPr>
        <w:pStyle w:val="pj"/>
      </w:pPr>
      <w:r>
        <w:t>6) основные этапы: данные в табличной форме с запланированными датами по выполнению следующих основных этап</w:t>
      </w:r>
      <w:r>
        <w:t>ов исследования:</w:t>
      </w:r>
    </w:p>
    <w:p w:rsidR="00000000" w:rsidRDefault="001F5C8C">
      <w:pPr>
        <w:pStyle w:val="pj"/>
      </w:pPr>
      <w:r>
        <w:t>начало сбора данных;</w:t>
      </w:r>
    </w:p>
    <w:p w:rsidR="00000000" w:rsidRDefault="001F5C8C">
      <w:pPr>
        <w:pStyle w:val="pj"/>
      </w:pPr>
      <w:r>
        <w:t>окончание сбора данных;</w:t>
      </w:r>
    </w:p>
    <w:p w:rsidR="00000000" w:rsidRDefault="001F5C8C">
      <w:pPr>
        <w:pStyle w:val="pj"/>
      </w:pPr>
      <w:r>
        <w:t>отчет о ходе выполнения исследования;</w:t>
      </w:r>
    </w:p>
    <w:p w:rsidR="00000000" w:rsidRDefault="001F5C8C">
      <w:pPr>
        <w:pStyle w:val="pj"/>
      </w:pPr>
      <w:r>
        <w:t>промежуточный отчет о результатах исследования, если это применимо;</w:t>
      </w:r>
    </w:p>
    <w:p w:rsidR="00000000" w:rsidRDefault="001F5C8C">
      <w:pPr>
        <w:pStyle w:val="pj"/>
      </w:pPr>
      <w:r>
        <w:t>итоговый отчет о результатах исследования.</w:t>
      </w:r>
    </w:p>
    <w:p w:rsidR="00000000" w:rsidRDefault="001F5C8C">
      <w:pPr>
        <w:pStyle w:val="pj"/>
      </w:pPr>
      <w:r>
        <w:t>Представляются данные по любым другим этапам проведения исследования.</w:t>
      </w:r>
    </w:p>
    <w:p w:rsidR="00000000" w:rsidRDefault="001F5C8C">
      <w:pPr>
        <w:pStyle w:val="pj"/>
      </w:pPr>
      <w:r>
        <w:t>7) обоснование и предпосылки проведения: описание проблемы по безопасности, профиля безопасности или мер по управлению рисками, которые привели к инициации исследования, а также критичес</w:t>
      </w:r>
      <w:r>
        <w:t>кий анализ всех доступных опубликованных и неопубликованных данных, содержащих оценку соответствующей информации по безопасности или указание недостающих знаний по безопасности, на получение которых направлено исследование. Обзор включает в себя результаты</w:t>
      </w:r>
      <w:r>
        <w:t xml:space="preserve"> соответствующих экспериментов на животных, клинических исследований, статистические популяционные данные и данные предыдущих эпидемиологических исследований. Обзор содержит ссылки на результаты схожих исследований и ожидаемый вклад данного исследования;</w:t>
      </w:r>
    </w:p>
    <w:p w:rsidR="00000000" w:rsidRDefault="001F5C8C">
      <w:pPr>
        <w:pStyle w:val="pj"/>
      </w:pPr>
      <w:r>
        <w:t>8</w:t>
      </w:r>
      <w:r>
        <w:t>) задача и цели исследования: задача исследования, объясняющая, каким образом исследование будет способствовать решению вопроса, который привел к его инициации, а также цели исследования, включая любые предварительные гипотезы и основные тезисы, описывающи</w:t>
      </w:r>
      <w:r>
        <w:t>е сведения или информацию, которые получены в результате проведения исследования;</w:t>
      </w:r>
    </w:p>
    <w:p w:rsidR="00000000" w:rsidRDefault="001F5C8C">
      <w:pPr>
        <w:pStyle w:val="pj"/>
      </w:pPr>
      <w:r>
        <w:t>9) методы исследования: описание методов исследования, включая:</w:t>
      </w:r>
    </w:p>
    <w:p w:rsidR="00000000" w:rsidRDefault="001F5C8C">
      <w:pPr>
        <w:pStyle w:val="pj"/>
      </w:pPr>
      <w:r>
        <w:t>дизайн исследования: описание дизайна исследования и обоснование его выбора;</w:t>
      </w:r>
    </w:p>
    <w:p w:rsidR="00000000" w:rsidRDefault="001F5C8C">
      <w:pPr>
        <w:pStyle w:val="pj"/>
      </w:pPr>
      <w:r>
        <w:t xml:space="preserve">условия: популяция исследования, </w:t>
      </w:r>
      <w:r>
        <w:t>определяемая в категориях лиц, места, периода времени и критериев выборки. Необходимо наличие объективного обоснования всех критериев включения и не включения и описания их влияния на количество субъектов исследования, доступных для последующего анализа. Е</w:t>
      </w:r>
      <w:r>
        <w:t xml:space="preserve">сли проводится любая выборка из целевой популяции, необходимо наличие описания целевой популяции и подробности методов выборки. Если дизайн исследования представляет собой систематический обзор или мета-анализ, осуществляется объяснение критериев выбора и </w:t>
      </w:r>
      <w:r>
        <w:t>пригодности исследований;</w:t>
      </w:r>
    </w:p>
    <w:p w:rsidR="00000000" w:rsidRDefault="001F5C8C">
      <w:pPr>
        <w:pStyle w:val="pj"/>
      </w:pPr>
      <w:r>
        <w:t>переменные: исходы, воздействия и другие переменные, в том числе измеряемые факторы риска, потенциальные факторы, искажающие результаты, и факторы, модифицирующие эффект, включая операционные определения;</w:t>
      </w:r>
    </w:p>
    <w:p w:rsidR="00000000" w:rsidRDefault="001F5C8C">
      <w:pPr>
        <w:pStyle w:val="pj"/>
      </w:pPr>
      <w:r>
        <w:t>источники данных: стратег</w:t>
      </w:r>
      <w:r>
        <w:t>ия и источники данных для определения воздействий, исходов и всех других переменных, значимых для целей исследования, таких как потенциальные факторы, искажающие результаты, и факторы, модифицирующие эффект. Если используются валидированные источники данны</w:t>
      </w:r>
      <w:r>
        <w:t>х, инструменты и измерения, необходимо описание метода валидации. Если методы получения данных или инструментов испытывают в пилотном исследовании, то необходимо представление планов проведения пилотного исследования. Представляется описание всех задейство</w:t>
      </w:r>
      <w:r>
        <w:t>ванных организаций и процедур оценки, которые будут использованы для валидации диагнозов. В случае использования в исследовании существующего источника данных, такого как электронные медицинские карты, указывается любая информация в отношении валидности за</w:t>
      </w:r>
      <w:r>
        <w:t>писей и кодирования данных. В случае систематического обзора или мета-анализа необходимо наличие описания стратегии и процессов поиска, а также любых методов для подтверждения данных исследователей;</w:t>
      </w:r>
    </w:p>
    <w:p w:rsidR="00000000" w:rsidRDefault="001F5C8C">
      <w:pPr>
        <w:pStyle w:val="pj"/>
      </w:pPr>
      <w:r>
        <w:t>объем выборки: планируемый объем выборки, планируемая точ</w:t>
      </w:r>
      <w:r>
        <w:t>ность результатов исследования и расчет объема выборки, которые минимально определяют предварительно заданный риск с предварительно заданной мощностью;</w:t>
      </w:r>
    </w:p>
    <w:p w:rsidR="00000000" w:rsidRDefault="001F5C8C">
      <w:pPr>
        <w:pStyle w:val="pj"/>
      </w:pPr>
      <w:r>
        <w:t>управление данными: управление данными и статистическое программное и аппаратное обеспечение, которое ис</w:t>
      </w:r>
      <w:r>
        <w:t>пользуется в ходе исследования. Процедуры сбора, восстановления и подготовки данных;</w:t>
      </w:r>
    </w:p>
    <w:p w:rsidR="00000000" w:rsidRDefault="001F5C8C">
      <w:pPr>
        <w:pStyle w:val="pj"/>
      </w:pPr>
      <w:r>
        <w:t>анализ данных: все важные этапы от необработанных данных до получения итогового результата, включая методы, используемые для корректировки несоответствий или ошибок, недос</w:t>
      </w:r>
      <w:r>
        <w:t>товерных значений, модификации необработанных данных, категоризации, анализа и представления результатов, а также процедуры для контроля источников погрешностей и их влияния на результаты; любые статистические процедуры, применимые к данным для получения т</w:t>
      </w:r>
      <w:r>
        <w:t>очечной оценки и доверительных интервалов измерений частоты возникновения или взаимосвязи и любого анализа чувствительности;</w:t>
      </w:r>
    </w:p>
    <w:p w:rsidR="00000000" w:rsidRDefault="001F5C8C">
      <w:pPr>
        <w:pStyle w:val="pj"/>
      </w:pPr>
      <w:r>
        <w:t>контроль качества: описание механизмов и процедур для обеспечения качества и целостности данных, включая точность и читаемость полу</w:t>
      </w:r>
      <w:r>
        <w:t>ченных данных и первичной документации, хранение записей и архивирование статистических программ; описание доступных данных по валидации процедур верификации записей и валидации конечных точек. Включаются данные по сертификации и (или) квалификации любой в</w:t>
      </w:r>
      <w:r>
        <w:t>спомогательной лаборатории или исследовательских групп, если это применимо;</w:t>
      </w:r>
    </w:p>
    <w:p w:rsidR="00000000" w:rsidRDefault="001F5C8C">
      <w:pPr>
        <w:pStyle w:val="pj"/>
      </w:pPr>
      <w:r>
        <w:t>ограничения методов исследования: любые потенциальные ограничения дизайна исследования, источников данных и аналитических методов, включая проблемы искажения результатов, ошибок, г</w:t>
      </w:r>
      <w:r>
        <w:t>енерализации и случайной погрешности. Осуществляется обсуждение вероятности успеха мер, направленных на уменьшение количества ошибок;</w:t>
      </w:r>
    </w:p>
    <w:p w:rsidR="00000000" w:rsidRDefault="001F5C8C">
      <w:pPr>
        <w:pStyle w:val="pj"/>
      </w:pPr>
      <w:r>
        <w:t>защита субъектов исследования: меры безопасности участников неинтервенционных пострегистрационных исследований безопасност</w:t>
      </w:r>
      <w:r>
        <w:t>и;</w:t>
      </w:r>
    </w:p>
    <w:p w:rsidR="00000000" w:rsidRDefault="001F5C8C">
      <w:pPr>
        <w:pStyle w:val="pj"/>
      </w:pPr>
      <w:r>
        <w:t>управление данными и представление информации о нежелательных явлениях (нежелательных реакциях): процедуры сбора, управления и представления сообщений об отдельных случаях нежелательных реакций и любой новой информации, которая оказывает влияние на оцен</w:t>
      </w:r>
      <w:r>
        <w:t>ку соотношения польза-риск лекарственного препарата при проведении исследования;</w:t>
      </w:r>
    </w:p>
    <w:p w:rsidR="00000000" w:rsidRDefault="001F5C8C">
      <w:pPr>
        <w:pStyle w:val="pj"/>
      </w:pPr>
      <w:r>
        <w:t>планы по распространению полученных данных и сообщению результатов исследования, включая планы подачи текущих отчетов, итоговых отчетов и публикации;</w:t>
      </w:r>
    </w:p>
    <w:p w:rsidR="00000000" w:rsidRDefault="001F5C8C">
      <w:pPr>
        <w:pStyle w:val="pj"/>
      </w:pPr>
      <w:r>
        <w:t>ссылки:</w:t>
      </w:r>
    </w:p>
    <w:p w:rsidR="00000000" w:rsidRDefault="001F5C8C">
      <w:pPr>
        <w:pStyle w:val="pj"/>
      </w:pPr>
      <w:r>
        <w:t>Раздел включает л</w:t>
      </w:r>
      <w:r>
        <w:t>юбую дополнительную или вспомогательную информацию о специфических аспектах, которые ранее не рассматривались (анкеты, формы репортирования).</w:t>
      </w:r>
    </w:p>
    <w:p w:rsidR="00000000" w:rsidRDefault="001F5C8C">
      <w:pPr>
        <w:pStyle w:val="pj"/>
      </w:pPr>
      <w:r>
        <w:t>Исследования по оценке выполнимости, проведенные для подтверждения разработки протокола, тестирование анкет или оп</w:t>
      </w:r>
      <w:r>
        <w:t xml:space="preserve">росников, или простые подсчеты медицинских явлений или назначений по базе данных с целью определения статистической точности исследования, размещаются в соответствующем разделе протокола исследования с кратким описанием методов и результатов. Исследования </w:t>
      </w:r>
      <w:r>
        <w:t>по оценке выполнимости, являющиеся частью исследовательского процесса, полностью описываются в протоколе (пилотная оценка используемого опросника для пациентов).</w:t>
      </w:r>
    </w:p>
    <w:p w:rsidR="00000000" w:rsidRDefault="001F5C8C">
      <w:pPr>
        <w:pStyle w:val="pj"/>
      </w:pPr>
      <w:r>
        <w:t>387. Контроль за внесением изменений в протокол исследования.</w:t>
      </w:r>
    </w:p>
    <w:p w:rsidR="00000000" w:rsidRDefault="001F5C8C">
      <w:pPr>
        <w:pStyle w:val="pj"/>
      </w:pPr>
      <w:r>
        <w:t xml:space="preserve">Внесение изменений и обновлений </w:t>
      </w:r>
      <w:r>
        <w:t>в протокол исследования осуществляется по мере необходимости в ходе исследования. Внесение любых существенных изменений в протокол после начала исследования фиксируется в протоколе таким образом, чтобы его можно было отследить и проверить, включая даты вне</w:t>
      </w:r>
      <w:r>
        <w:t>сения изменений. Если внесения изменений в протокол привели к тому, что исследование было признано интервенционным клиническим исследованием (испытанием), в дальнейшем исследование проводится в соответствии с требованиями действующего законодательства к ор</w:t>
      </w:r>
      <w:r>
        <w:t>ганизации и проведению клинических исследований (испытаний).</w:t>
      </w:r>
    </w:p>
    <w:p w:rsidR="00000000" w:rsidRDefault="001F5C8C">
      <w:pPr>
        <w:pStyle w:val="pj"/>
      </w:pPr>
      <w:r>
        <w:t>Для добровольно инициированных ПРИБ, держателю регистрационного удостоверения рекомендуется передать протокол исследования с изменениями или обновлениями в уполномоченный орган.</w:t>
      </w:r>
    </w:p>
    <w:p w:rsidR="00000000" w:rsidRDefault="001F5C8C">
      <w:pPr>
        <w:pStyle w:val="pj"/>
      </w:pPr>
      <w:r>
        <w:t>Для ПРИБ, инициир</w:t>
      </w:r>
      <w:r>
        <w:t>ованных держателем регистрационного удостоверения в соответствии с обязательством, наложенным уполномоченным органом, держатель регистрационного удостоверения обеспечивает представление информации о внесении любых существенных изменении в протокол исследов</w:t>
      </w:r>
      <w:r>
        <w:t>ания в уполномоченный орган, которым были наложены обязательства по проведению ПРИБ, до момента их введения.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4. Представление данных по фармаконадзору в уполномоченную организацию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j"/>
      </w:pPr>
      <w:r>
        <w:t>388. Данные значимые для оценки соотношения польза-риск лекарственного препарата.</w:t>
      </w:r>
    </w:p>
    <w:p w:rsidR="00000000" w:rsidRDefault="001F5C8C">
      <w:pPr>
        <w:pStyle w:val="pj"/>
      </w:pPr>
      <w:r>
        <w:t>Держатель регистрационного удостоверения выполняет контроль данных, получаемых при проведении исследования, и оценивает их влияние на соотношение польза-риск соответствующего</w:t>
      </w:r>
      <w:r>
        <w:t xml:space="preserve"> лекарственного препарата. Любая новая информация, которая влияет на оценку соотношения польза-риск лекарственного препарата, незамедлительно сообщается в уполномоченную организацию. Данные, оказывающие влияние на оценку соотношения польза-риск лекарственн</w:t>
      </w:r>
      <w:r>
        <w:t>ого препарата, включают данные, получаемые в результате анализа информации о подозреваемых нежелательных реакциях или результаты промежуточного анализа обобщенных данных по безопасности.</w:t>
      </w:r>
    </w:p>
    <w:p w:rsidR="00000000" w:rsidRDefault="001F5C8C">
      <w:pPr>
        <w:pStyle w:val="pj"/>
      </w:pPr>
      <w:r>
        <w:t>Данное информирование не влияет на информацию о результатах исследова</w:t>
      </w:r>
      <w:r>
        <w:t>ний, которая представляется в рамках ПОБ и в обновлениях плана управления рисками, если это применимо.</w:t>
      </w:r>
    </w:p>
    <w:p w:rsidR="00000000" w:rsidRDefault="001F5C8C">
      <w:pPr>
        <w:pStyle w:val="pj"/>
      </w:pPr>
      <w:r>
        <w:t>389. Подозреваемые нежелательные реакции и иная информация по безопасности, подлежащая срочному представлению.</w:t>
      </w:r>
    </w:p>
    <w:p w:rsidR="00000000" w:rsidRDefault="001F5C8C">
      <w:pPr>
        <w:pStyle w:val="pj"/>
      </w:pPr>
      <w:r>
        <w:t>Информация по серьезным непредвиденным неж</w:t>
      </w:r>
      <w:r>
        <w:t>елательным реакциям и иная информация по безопасности представляется в срочном порядке в уполномоченный орган в соответствии с требованиями настоящего Стандарта. Процедуры сбора информации по нежелательным реакциям, управления данными (включая обзор и оцен</w:t>
      </w:r>
      <w:r>
        <w:t>ку, выполняемую держателем регистрационного удостоверения, если это применимо) и представления сообщений о подозреваемых нежелательных реакциях выполняются в центрах проведения клинических исследований и в краткой форме излагаются в протоколе исследования.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Глава 43. Отчеты об исследованиях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c"/>
      </w:pPr>
      <w:r>
        <w:rPr>
          <w:rStyle w:val="s1"/>
        </w:rPr>
        <w:t>Параграф 1. Промежуточная отчетность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j"/>
      </w:pPr>
      <w:r>
        <w:t>390. Уполномоченная организация запрашивает представление промежуточного отчета по выполняемому ПРИБ на лекарственные препараты, зарегистрированные на территории Республики Каз</w:t>
      </w:r>
      <w:r>
        <w:t>ахстан. Запросы на представление промежуточных отчетов делаются до начала исследования или в любое время в ходе проведения исследования. Причиной запроса является информация в отношении профиля эффективности и (или) безопасности, возникающая в ходе исследо</w:t>
      </w:r>
      <w:r>
        <w:t>вания, либо необходимость получения информации о ходе выполнения исследования в контексте уполномоченных процедур, а также важная информация по безопасности лекарственного препарата.</w:t>
      </w:r>
    </w:p>
    <w:p w:rsidR="00000000" w:rsidRDefault="001F5C8C">
      <w:pPr>
        <w:pStyle w:val="pj"/>
      </w:pPr>
      <w:r>
        <w:t>Время представления промежуточных отчетов согласовывается с уполномоченно</w:t>
      </w:r>
      <w:r>
        <w:t>й организацией и указывается в протоколе исследований. Ход выполнения ПРИБ соответствующим образом отражается в периодических отчетах по безопасности и в обновлениях плана управления рисками, если это применимо.</w:t>
      </w:r>
    </w:p>
    <w:p w:rsidR="00000000" w:rsidRDefault="001F5C8C">
      <w:pPr>
        <w:pStyle w:val="pj"/>
      </w:pPr>
      <w:r>
        <w:t>Содержание промежуточного отчета соответству</w:t>
      </w:r>
      <w:r>
        <w:t>ет логической последовательности и включает все доступные данные, признанные имеющими отношение к ходу выполнения исследования: число включенных исследование пациентов, число пациентов, подвергшихся воздействию лекарственного препарата, или число пациентов</w:t>
      </w:r>
      <w:r>
        <w:t>, у которых зафиксирован мониторируемый исход, сложности в выполнении исследования и отклонения от ожидаемого плана. После рассмотрения отчета уполномоченным органом запрашивается дополнительная информация.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2. Итоговый отчет исследования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j"/>
      </w:pPr>
      <w:r>
        <w:t>391</w:t>
      </w:r>
      <w:r>
        <w:t>. Итоговый отчет ПРИБ подается в уполномоченную организацию сразу после его завершения и в течение 12 месяцев от даты окончания сбора данных. Держатель регистрационного удостоверения подает итоговый отчет ПРИБ в уполномоченную организацию.</w:t>
      </w:r>
    </w:p>
    <w:p w:rsidR="00000000" w:rsidRDefault="001F5C8C">
      <w:pPr>
        <w:pStyle w:val="pj"/>
      </w:pPr>
      <w:r>
        <w:t>Для ПРИБ, добров</w:t>
      </w:r>
      <w:r>
        <w:t>ольно инициированных держателем регистрационного удостоверения итоговый отчет об исследовании передается уполномоченную организацию.</w:t>
      </w:r>
    </w:p>
    <w:p w:rsidR="00000000" w:rsidRDefault="001F5C8C">
      <w:pPr>
        <w:pStyle w:val="pj"/>
      </w:pPr>
      <w:r>
        <w:t>Для ПРИБ, инициированных держателем регистрационного удостоверения в соответствии с обязательством, налагаемым со стороны у</w:t>
      </w:r>
      <w:r>
        <w:t>полномоченного органа, если не было предоставлено разрешение на отступление от требований, держатель регистрационного удостоверения в течение 12 месяцев по окончании сбора данных предоставляет итоговый отчет об исследовании, включая резюме исследования для</w:t>
      </w:r>
      <w:r>
        <w:t xml:space="preserve"> публикации.</w:t>
      </w:r>
    </w:p>
    <w:p w:rsidR="00000000" w:rsidRDefault="001F5C8C">
      <w:pPr>
        <w:pStyle w:val="pj"/>
      </w:pPr>
      <w:r>
        <w:t>В случае остановки исследования подается итоговый отчет и объяснения причины остановки исследования.</w:t>
      </w:r>
    </w:p>
    <w:p w:rsidR="00000000" w:rsidRDefault="001F5C8C">
      <w:pPr>
        <w:pStyle w:val="pj"/>
      </w:pPr>
      <w:r>
        <w:t>392. Итоговый отчет ПРИБ включает следующие разделы и информацию:</w:t>
      </w:r>
    </w:p>
    <w:p w:rsidR="00000000" w:rsidRDefault="001F5C8C">
      <w:pPr>
        <w:pStyle w:val="pj"/>
      </w:pPr>
      <w:r>
        <w:t>1. название: название, включающее общеупотребительную терминологию, указываю</w:t>
      </w:r>
      <w:r>
        <w:t>щую дизайн исследования; подзаголовки с датой итогового отчета, именем и сведениями об основном авторе отчета;</w:t>
      </w:r>
    </w:p>
    <w:p w:rsidR="00000000" w:rsidRDefault="001F5C8C">
      <w:pPr>
        <w:pStyle w:val="pj"/>
      </w:pPr>
      <w:r>
        <w:t>2. краткое содержание: отдельное резюме в представленном ниже формате;</w:t>
      </w:r>
    </w:p>
    <w:p w:rsidR="00000000" w:rsidRDefault="001F5C8C">
      <w:pPr>
        <w:pStyle w:val="pj"/>
      </w:pPr>
      <w:r>
        <w:t>3. держатель регистрационного удостоверения: наименование и адрес держател</w:t>
      </w:r>
      <w:r>
        <w:t>я регистрационного удостоверения;</w:t>
      </w:r>
    </w:p>
    <w:p w:rsidR="00000000" w:rsidRDefault="001F5C8C">
      <w:pPr>
        <w:pStyle w:val="pj"/>
      </w:pPr>
      <w:r>
        <w:t>4. исследователи: имена, титулы, ученые степени, адреса и сведения обо всех исследователях, а также перечень всех вовлеченные в исследование организаций и мест выполнения исследования;</w:t>
      </w:r>
    </w:p>
    <w:p w:rsidR="00000000" w:rsidRDefault="001F5C8C">
      <w:pPr>
        <w:pStyle w:val="pj"/>
      </w:pPr>
      <w:r>
        <w:t>5. контрольные точки: запланированные и фактические даты по следующим контрольным точкам выполнения исследования:</w:t>
      </w:r>
    </w:p>
    <w:p w:rsidR="00000000" w:rsidRDefault="001F5C8C">
      <w:pPr>
        <w:pStyle w:val="pj"/>
      </w:pPr>
      <w:r>
        <w:t>1) начало сбора данных;</w:t>
      </w:r>
    </w:p>
    <w:p w:rsidR="00000000" w:rsidRDefault="001F5C8C">
      <w:pPr>
        <w:pStyle w:val="pj"/>
      </w:pPr>
      <w:r>
        <w:t>2) конец сбора данных;</w:t>
      </w:r>
    </w:p>
    <w:p w:rsidR="00000000" w:rsidRDefault="001F5C8C">
      <w:pPr>
        <w:pStyle w:val="pj"/>
      </w:pPr>
      <w:r>
        <w:t>3) отчетность о ходе исследования, запрошенная уполномоченным органом;</w:t>
      </w:r>
    </w:p>
    <w:p w:rsidR="00000000" w:rsidRDefault="001F5C8C">
      <w:pPr>
        <w:pStyle w:val="pj"/>
      </w:pPr>
      <w:r>
        <w:t>4) промежуточная отчетно</w:t>
      </w:r>
      <w:r>
        <w:t>сть о результатах исследования, если это применимо;</w:t>
      </w:r>
    </w:p>
    <w:p w:rsidR="00000000" w:rsidRDefault="001F5C8C">
      <w:pPr>
        <w:pStyle w:val="pj"/>
      </w:pPr>
      <w:r>
        <w:t>5) итоговый отчет о результатах исследования;</w:t>
      </w:r>
    </w:p>
    <w:p w:rsidR="00000000" w:rsidRDefault="001F5C8C">
      <w:pPr>
        <w:pStyle w:val="pj"/>
      </w:pPr>
      <w:r>
        <w:t>6) любые иные важные контрольные точки, применимые к исследованию, включая дату утверждения протокола комитетом по этике, если это применимо, и дату регистрац</w:t>
      </w:r>
      <w:r>
        <w:t>ии исследования в электронном реестре исследований.</w:t>
      </w:r>
    </w:p>
    <w:p w:rsidR="00000000" w:rsidRDefault="001F5C8C">
      <w:pPr>
        <w:pStyle w:val="pj"/>
      </w:pPr>
      <w:r>
        <w:t>6. обоснование и предпосылки проведения исследования: описание проблемы по безопасности, которая привела к инициации исследования, а также критический анализ всех доступных опубликованных и неопубликованн</w:t>
      </w:r>
      <w:r>
        <w:t>ых данных, содержащих оценку соответствующей информации по безопасности или указание недостающих знаний по безопасности, на получение которых было направлено исследование;</w:t>
      </w:r>
    </w:p>
    <w:p w:rsidR="00000000" w:rsidRDefault="001F5C8C">
      <w:pPr>
        <w:pStyle w:val="pj"/>
      </w:pPr>
      <w:r>
        <w:t>7. цель и задачи исследования: цель исследования и задачи исследования, включая любы</w:t>
      </w:r>
      <w:r>
        <w:t>е предварительные гипотезы, как указано в протоколе испытаний;</w:t>
      </w:r>
    </w:p>
    <w:p w:rsidR="00000000" w:rsidRDefault="001F5C8C">
      <w:pPr>
        <w:pStyle w:val="pj"/>
      </w:pPr>
      <w:r>
        <w:t>8. изменения и обновления: перечень любых существенных изменений и обновлений первоначального протокола испытаний после начала сбора данных, включая обоснование каждого изменения или обновления</w:t>
      </w:r>
      <w:r>
        <w:t>;</w:t>
      </w:r>
    </w:p>
    <w:p w:rsidR="00000000" w:rsidRDefault="001F5C8C">
      <w:pPr>
        <w:pStyle w:val="pj"/>
      </w:pPr>
      <w:r>
        <w:t>9. методы исследования:</w:t>
      </w:r>
    </w:p>
    <w:p w:rsidR="00000000" w:rsidRDefault="001F5C8C">
      <w:pPr>
        <w:pStyle w:val="pj"/>
      </w:pPr>
      <w:r>
        <w:t>Дизайн исследования: ключевые элементы дизайна исследования и обоснование выбранного дизайна.</w:t>
      </w:r>
    </w:p>
    <w:p w:rsidR="00000000" w:rsidRDefault="001F5C8C">
      <w:pPr>
        <w:pStyle w:val="pj"/>
      </w:pPr>
      <w:r>
        <w:t>Условия: условия, места и соответствующие даты проведения исследования, включая периоды набора пациентов, последующего наблюдения и сбор</w:t>
      </w:r>
      <w:r>
        <w:t>а данных. В случае систематического обзора или мета-анализа - характеристики исследований, используемые в качестве критериев приемлемости, с их обоснованием.</w:t>
      </w:r>
    </w:p>
    <w:p w:rsidR="00000000" w:rsidRDefault="001F5C8C">
      <w:pPr>
        <w:pStyle w:val="pj"/>
      </w:pPr>
      <w:r>
        <w:t>Пациенты: любая целевая популяция и критерии включения пациентов в исследование.</w:t>
      </w:r>
    </w:p>
    <w:p w:rsidR="00000000" w:rsidRDefault="001F5C8C">
      <w:pPr>
        <w:pStyle w:val="pj"/>
      </w:pPr>
      <w:r>
        <w:t>Указываются источ</w:t>
      </w:r>
      <w:r>
        <w:t>ники и методы подбора участников, включая, где это применимо, методы индивидуализации случаев, а также количество и причины исключения из исследования.</w:t>
      </w:r>
    </w:p>
    <w:p w:rsidR="00000000" w:rsidRDefault="001F5C8C">
      <w:pPr>
        <w:pStyle w:val="pj"/>
      </w:pPr>
      <w:r>
        <w:t>Переменные: все результаты, воздействие, прогностические факторы, потенциальные искажающие факторы и фак</w:t>
      </w:r>
      <w:r>
        <w:t>торы, модифицирующие эффект, включая операционные определения. Если это применимо, представляются диагностические критерии.</w:t>
      </w:r>
    </w:p>
    <w:p w:rsidR="00000000" w:rsidRDefault="001F5C8C">
      <w:pPr>
        <w:pStyle w:val="pj"/>
      </w:pPr>
      <w:r>
        <w:t>Источники данных и измерение: для каждой рассматриваемой переменной указываются источники данных и подробное описание методов оценки</w:t>
      </w:r>
      <w:r>
        <w:t xml:space="preserve"> и измерения (если это применимо), а также сопоставимость методов оценки, если их более одного. Если исследование использовало существующий источник данных, такой как электронные медицинские карты, сообщается любая информация о валидности записей и кодиров</w:t>
      </w:r>
      <w:r>
        <w:t>ании данных. В случае систематического обзора или мета-анализа описываются все источники информации, стратегия поиска, методы для выбора исследований, методы извлечения данных и любые процессы для получения и подтверждения данных исследователей.</w:t>
      </w:r>
    </w:p>
    <w:p w:rsidR="00000000" w:rsidRDefault="001F5C8C">
      <w:pPr>
        <w:pStyle w:val="pj"/>
      </w:pPr>
      <w:r>
        <w:t>Ошибки: оп</w:t>
      </w:r>
      <w:r>
        <w:t>исание предпринятых действий (мер) по обращению с потенциальными источниками ошибок.</w:t>
      </w:r>
    </w:p>
    <w:p w:rsidR="00000000" w:rsidRDefault="001F5C8C">
      <w:pPr>
        <w:pStyle w:val="pj"/>
      </w:pPr>
      <w:r>
        <w:t>Объем выборки: объем выборки и обоснование любого вычисления размера выборки и метода достижения предполагаемого размера выборки.</w:t>
      </w:r>
    </w:p>
    <w:p w:rsidR="00000000" w:rsidRDefault="001F5C8C">
      <w:pPr>
        <w:pStyle w:val="pj"/>
      </w:pPr>
      <w:r>
        <w:t>Преобразование данных: преобразования, вы</w:t>
      </w:r>
      <w:r>
        <w:t>числения или операции с данными, включая методы обработки количественных данных при выполнении анализа, обоснование выбранных методов группирования данных.</w:t>
      </w:r>
    </w:p>
    <w:p w:rsidR="00000000" w:rsidRDefault="001F5C8C">
      <w:pPr>
        <w:pStyle w:val="pj"/>
      </w:pPr>
      <w:r>
        <w:t>Статистические методы: описание по следующим аспектам:</w:t>
      </w:r>
    </w:p>
    <w:p w:rsidR="00000000" w:rsidRDefault="001F5C8C">
      <w:pPr>
        <w:pStyle w:val="pj"/>
      </w:pPr>
      <w:r>
        <w:t>основные методы обобщения;</w:t>
      </w:r>
    </w:p>
    <w:p w:rsidR="00000000" w:rsidRDefault="001F5C8C">
      <w:pPr>
        <w:pStyle w:val="pj"/>
      </w:pPr>
      <w:r>
        <w:t>все статистические</w:t>
      </w:r>
      <w:r>
        <w:t xml:space="preserve"> методы, которые применялись в исследовании, включая методы для контроля искажений и, что касается мета-анализов, методы комбинирования результатов исследований;</w:t>
      </w:r>
    </w:p>
    <w:p w:rsidR="00000000" w:rsidRDefault="001F5C8C">
      <w:pPr>
        <w:pStyle w:val="pj"/>
      </w:pPr>
      <w:r>
        <w:t>любые методы, используемые для изучения подгрупп и взаимодействий;</w:t>
      </w:r>
    </w:p>
    <w:p w:rsidR="00000000" w:rsidRDefault="001F5C8C">
      <w:pPr>
        <w:pStyle w:val="pj"/>
      </w:pPr>
      <w:r>
        <w:t>подход к решению проблемы п</w:t>
      </w:r>
      <w:r>
        <w:t>о недоступным данным;</w:t>
      </w:r>
    </w:p>
    <w:p w:rsidR="00000000" w:rsidRDefault="001F5C8C">
      <w:pPr>
        <w:pStyle w:val="pj"/>
      </w:pPr>
      <w:r>
        <w:t>оценка чувствительности исследования;</w:t>
      </w:r>
    </w:p>
    <w:p w:rsidR="00000000" w:rsidRDefault="001F5C8C">
      <w:pPr>
        <w:pStyle w:val="pj"/>
      </w:pPr>
      <w:r>
        <w:t>все изменения плана анализа данных, предусмотренного протоколом исследования, с обоснованием изменений.</w:t>
      </w:r>
    </w:p>
    <w:p w:rsidR="00000000" w:rsidRDefault="001F5C8C">
      <w:pPr>
        <w:pStyle w:val="pj"/>
      </w:pPr>
      <w:r>
        <w:t>Контроль качества: механизмы и процедуры обеспечения качества и целостности данных.</w:t>
      </w:r>
    </w:p>
    <w:p w:rsidR="00000000" w:rsidRDefault="001F5C8C">
      <w:pPr>
        <w:pStyle w:val="pj"/>
      </w:pPr>
      <w:r>
        <w:t>Результаты: представление таблиц, графиков и иллюстраций для отображения полученных данных и проведенного анализа. Представляются как адаптированные, так и неадаптированные результаты. Оценка точности данных выполняется количественно с указанием доверитель</w:t>
      </w:r>
      <w:r>
        <w:t>ных интервалов. Этот раздел включает следующие подразделы:</w:t>
      </w:r>
    </w:p>
    <w:p w:rsidR="00000000" w:rsidRDefault="001F5C8C">
      <w:pPr>
        <w:pStyle w:val="pj"/>
      </w:pPr>
      <w:r>
        <w:t>участники: количество пациентов на каждом этапе исследования (число потенциально соответствующих, прошедших процедуру скринирования, подтвержденных как соответствующие, включенных в исследование, з</w:t>
      </w:r>
      <w:r>
        <w:t>авершающих последующее наблюдение и проанализированных, а также причины выбытия из исследования на любом этапе). В случае систематического обзора или мета-анализа - количество скринированных, оцененных на соответствие и включенных в обзор исследований с ук</w:t>
      </w:r>
      <w:r>
        <w:t>азанием причин исключения на каждом этапе;</w:t>
      </w:r>
    </w:p>
    <w:p w:rsidR="00000000" w:rsidRDefault="001F5C8C">
      <w:pPr>
        <w:pStyle w:val="pj"/>
      </w:pPr>
      <w:r>
        <w:t>описательные данные: характеристики участников исследования, информация по воздействию и потенциальных искажающих факторах, а также количество участников с отсутствующими данными для каждой рассматриваемой перемен</w:t>
      </w:r>
      <w:r>
        <w:t>ной. В случае систематического обзора или мета-анализа - характеристика каждого исследования, данные которого были использованы (объем выборки, последующее наблюдение);</w:t>
      </w:r>
    </w:p>
    <w:p w:rsidR="00000000" w:rsidRDefault="001F5C8C">
      <w:pPr>
        <w:pStyle w:val="pj"/>
      </w:pPr>
      <w:r>
        <w:t>данные о результатах: количество участников по категориям основных результатов;</w:t>
      </w:r>
    </w:p>
    <w:p w:rsidR="00000000" w:rsidRDefault="001F5C8C">
      <w:pPr>
        <w:pStyle w:val="pj"/>
      </w:pPr>
      <w:r>
        <w:t>основны</w:t>
      </w:r>
      <w:r>
        <w:t>е результаты: результаты неадаптированной оценки и, если это применимо, адаптированной оценки с учетом искажающих факторов и их точность (95% доверительный интервал). Оценка относительного риска переводится в абсолютный риск для значимого периода времени;</w:t>
      </w:r>
    </w:p>
    <w:p w:rsidR="00000000" w:rsidRDefault="001F5C8C">
      <w:pPr>
        <w:pStyle w:val="pj"/>
      </w:pPr>
      <w:r>
        <w:t>другие виды анализа: другие проведенные анализы (анализы подгрупп и взаимодействия, а также анализы чувствительности);</w:t>
      </w:r>
    </w:p>
    <w:p w:rsidR="00000000" w:rsidRDefault="001F5C8C">
      <w:pPr>
        <w:pStyle w:val="pj"/>
      </w:pPr>
      <w:r>
        <w:t>нежелательные явления (нежелательные реакции): управление данными и представление информации о нежелательных явлениях (нежелательных реак</w:t>
      </w:r>
      <w:r>
        <w:t>циях) в уполномоченные органы.</w:t>
      </w:r>
    </w:p>
    <w:p w:rsidR="00000000" w:rsidRDefault="001F5C8C">
      <w:pPr>
        <w:pStyle w:val="pj"/>
      </w:pPr>
      <w:r>
        <w:t>Для определенных дизайнов исследований, таких как случай-контроль или ретроспективные когортные исследования, особенно включающих анализ данных электронных медицинских карт, систематические пересмотры и мета-анализы, указывае</w:t>
      </w:r>
      <w:r>
        <w:t>тся, если невозможно было провести оценку степени достоверности причинно-следственной связи на уровне индивидуальных случаев.</w:t>
      </w:r>
    </w:p>
    <w:p w:rsidR="00000000" w:rsidRDefault="001F5C8C">
      <w:pPr>
        <w:pStyle w:val="pj"/>
      </w:pPr>
      <w:r>
        <w:t>Обсуждение:</w:t>
      </w:r>
    </w:p>
    <w:p w:rsidR="00000000" w:rsidRDefault="001F5C8C">
      <w:pPr>
        <w:pStyle w:val="pj"/>
      </w:pPr>
      <w:r>
        <w:t>ключевые результаты: ключевые результаты, имеющие отношение к задачам исследования; ранее проведенное исследование, ре</w:t>
      </w:r>
      <w:r>
        <w:t>зультаты которого согласуются или противоречат полученным текущим результатам; влияние результатов на соотношение польза-риск лекарственного препарата, если это применимо;</w:t>
      </w:r>
    </w:p>
    <w:p w:rsidR="00000000" w:rsidRDefault="001F5C8C">
      <w:pPr>
        <w:pStyle w:val="pj"/>
      </w:pPr>
      <w:r>
        <w:t>ограничения: ограничения исследования, принимающие во внимание обстоятельства, котор</w:t>
      </w:r>
      <w:r>
        <w:t>ые могли повлиять на качество и целостность данных, ограничения подхода и методов, которые были использованы для минимизации их влияния (отсутствующие или неполные данные, примененные оценочные значения), источники потенциальных ошибок и неточностей и вали</w:t>
      </w:r>
      <w:r>
        <w:t>дности явлений.</w:t>
      </w:r>
    </w:p>
    <w:p w:rsidR="00000000" w:rsidRDefault="001F5C8C">
      <w:pPr>
        <w:pStyle w:val="pj"/>
      </w:pPr>
      <w:r>
        <w:t>Необходимо обсуждение как направления, так и масштаба потенциальных ошибок;</w:t>
      </w:r>
    </w:p>
    <w:p w:rsidR="00000000" w:rsidRDefault="001F5C8C">
      <w:pPr>
        <w:pStyle w:val="pj"/>
      </w:pPr>
      <w:r>
        <w:t>интерпретация: интерпретация результатов исследований с учетом задач, ограничений, множественности анализа, результатов схожих исследований и других соответствующих</w:t>
      </w:r>
      <w:r>
        <w:t xml:space="preserve"> подтверждений;</w:t>
      </w:r>
    </w:p>
    <w:p w:rsidR="00000000" w:rsidRDefault="001F5C8C">
      <w:pPr>
        <w:pStyle w:val="pj"/>
      </w:pPr>
      <w:r>
        <w:t>обобщаемость: обобщаемость (внешняя валидность) результатов исследования;</w:t>
      </w:r>
    </w:p>
    <w:p w:rsidR="00000000" w:rsidRDefault="001F5C8C">
      <w:pPr>
        <w:pStyle w:val="pj"/>
      </w:pPr>
      <w:r>
        <w:t>ссылки;</w:t>
      </w:r>
    </w:p>
    <w:p w:rsidR="00000000" w:rsidRDefault="001F5C8C">
      <w:pPr>
        <w:pStyle w:val="pj"/>
      </w:pPr>
      <w:r>
        <w:t>другая информация: любая дополнительная или вспомогательная информация о специфических аспектах исследования, не рассматривавшихся ранее.</w:t>
      </w:r>
    </w:p>
    <w:p w:rsidR="00000000" w:rsidRDefault="001F5C8C">
      <w:pPr>
        <w:pStyle w:val="pj"/>
      </w:pPr>
      <w:r>
        <w:t>Резюме итогового отч</w:t>
      </w:r>
      <w:r>
        <w:t>ета исследования включает обобщенную информацию о методах и результатах исследования, представленную в следующем формате:</w:t>
      </w:r>
    </w:p>
    <w:p w:rsidR="00000000" w:rsidRDefault="001F5C8C">
      <w:pPr>
        <w:pStyle w:val="pj"/>
      </w:pPr>
      <w:r>
        <w:t>1) название с подзаголовками, включая дату составления резюме, имя и сведения по первому автору;</w:t>
      </w:r>
    </w:p>
    <w:p w:rsidR="00000000" w:rsidRDefault="001F5C8C">
      <w:pPr>
        <w:pStyle w:val="pj"/>
      </w:pPr>
      <w:r>
        <w:t>2) ключевые слова (не более пяти ключ</w:t>
      </w:r>
      <w:r>
        <w:t>евых слов, отображающих основные характеристики исследования);</w:t>
      </w:r>
    </w:p>
    <w:p w:rsidR="00000000" w:rsidRDefault="001F5C8C">
      <w:pPr>
        <w:pStyle w:val="pj"/>
      </w:pPr>
      <w:r>
        <w:t>3) обоснование и предпосылки;</w:t>
      </w:r>
    </w:p>
    <w:p w:rsidR="00000000" w:rsidRDefault="001F5C8C">
      <w:pPr>
        <w:pStyle w:val="pj"/>
      </w:pPr>
      <w:r>
        <w:t>4) цель и задачи исследования;</w:t>
      </w:r>
    </w:p>
    <w:p w:rsidR="00000000" w:rsidRDefault="001F5C8C">
      <w:pPr>
        <w:pStyle w:val="pj"/>
      </w:pPr>
      <w:r>
        <w:t>5) план исследования;</w:t>
      </w:r>
    </w:p>
    <w:p w:rsidR="00000000" w:rsidRDefault="001F5C8C">
      <w:pPr>
        <w:pStyle w:val="pj"/>
      </w:pPr>
      <w:r>
        <w:t>6) условия;</w:t>
      </w:r>
    </w:p>
    <w:p w:rsidR="00000000" w:rsidRDefault="001F5C8C">
      <w:pPr>
        <w:pStyle w:val="pj"/>
      </w:pPr>
      <w:r>
        <w:t>7) пациенты и объем выборки;</w:t>
      </w:r>
    </w:p>
    <w:p w:rsidR="00000000" w:rsidRDefault="001F5C8C">
      <w:pPr>
        <w:pStyle w:val="pj"/>
      </w:pPr>
      <w:r>
        <w:t>8) переменные и источники данных;</w:t>
      </w:r>
    </w:p>
    <w:p w:rsidR="00000000" w:rsidRDefault="001F5C8C">
      <w:pPr>
        <w:pStyle w:val="pj"/>
      </w:pPr>
      <w:r>
        <w:t>9) результаты;</w:t>
      </w:r>
    </w:p>
    <w:p w:rsidR="00000000" w:rsidRDefault="001F5C8C">
      <w:pPr>
        <w:pStyle w:val="pj"/>
      </w:pPr>
      <w:r>
        <w:t>10) обсуждение (вклю</w:t>
      </w:r>
      <w:r>
        <w:t>чая, если это применимо, оценку влияния результатов исследования на соотношение польза-риск лекарственного препарат1);</w:t>
      </w:r>
    </w:p>
    <w:p w:rsidR="00000000" w:rsidRDefault="001F5C8C">
      <w:pPr>
        <w:pStyle w:val="pj"/>
      </w:pPr>
      <w:r>
        <w:t>11) держатель регистрационного удостоверения;</w:t>
      </w:r>
    </w:p>
    <w:p w:rsidR="00000000" w:rsidRDefault="001F5C8C">
      <w:pPr>
        <w:pStyle w:val="pj"/>
      </w:pPr>
      <w:r>
        <w:t>12) имя и сведения по главному исследователю.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3. Публикация результатов исследования авторами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j"/>
      </w:pPr>
      <w:r>
        <w:t>393. Держатель регистрационного удостоверения заранее согласовывает стратегию публикаций с главным исследователем в случае, если исследование проводится и анализируется полностью или частично иссле</w:t>
      </w:r>
      <w:r>
        <w:t xml:space="preserve">дователями, не являющимися сотрудниками держателя регистрационного удостоверения. Рекомендуется определять стратегию публикаций таким образом, чтобы главный исследователь имел возможность самостоятельно готовить публикации по результатам исследования, вне </w:t>
      </w:r>
      <w:r>
        <w:t>зависимости от авторства данных. В этом случае держатель регистрационного удостоверения уполномочен просматривать результаты и их интерпретацию, включенные в рукопись, и представлять комментарии до передачи рукописи в печать, избегая необоснованных задерже</w:t>
      </w:r>
      <w:r>
        <w:t>к публикации. Запросы на внесение изменений в рукопись научно обосновывать. Держатель регистрационного удостоверения имеет полномочия запросить удаление конфиденциальной информации.</w:t>
      </w:r>
    </w:p>
    <w:p w:rsidR="00000000" w:rsidRDefault="001F5C8C">
      <w:pPr>
        <w:pStyle w:val="pj"/>
      </w:pPr>
      <w:r>
        <w:t>394. Держателю регистрационного удостоверения рекомендуется передать итого</w:t>
      </w:r>
      <w:r>
        <w:t>вую рукопись статьи в уполномоченный орган в течение двух недель после приема публикации в издательстве.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4. Защита данных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j"/>
      </w:pPr>
      <w:r>
        <w:t>395. Держатели регистрационных удостоверений и исследователи соблюдают защиту личных данных пациентов. Держатель регистрационных удостоверений обеспечивает обращение и хранение всей информации по исследованию таким образом, чтобы ее можно было точно сообща</w:t>
      </w:r>
      <w:r>
        <w:t>ть, интерпретировать и верифицировать, в то время как конфиденциальность данных медицинских карт пациентов нарушению не подлежит.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5. Системы качества, аудиты и проверки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j"/>
      </w:pPr>
      <w:r>
        <w:t>396. Держатель регистрационного удостоверения обеспечивает выполнение св</w:t>
      </w:r>
      <w:r>
        <w:t>оих обязательств по фармаконадзору в отношении выполнения исследования, а также обеспечить возможность аудита, проверки и верификации данной деятельности. Любое изменение в данных фиксировать, чтобы обеспечить прослеживаемость. Держатель регистрационного у</w:t>
      </w:r>
      <w:r>
        <w:t>достоверения обеспечивает поддержание в электронном формате аналитических наборов данных и статистических программ, используемых для генерации данных, включенных в итоговый отчет по исследованию, а также их доступность для аудита и проверки.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6</w:t>
      </w:r>
      <w:r>
        <w:rPr>
          <w:rStyle w:val="s1"/>
        </w:rPr>
        <w:t>. Влияние на систему управления рисками</w:t>
      </w:r>
    </w:p>
    <w:p w:rsidR="00000000" w:rsidRDefault="001F5C8C">
      <w:pPr>
        <w:pStyle w:val="pj"/>
      </w:pPr>
      <w:r>
        <w:t> </w:t>
      </w:r>
    </w:p>
    <w:p w:rsidR="00000000" w:rsidRDefault="001F5C8C">
      <w:pPr>
        <w:pStyle w:val="pj"/>
      </w:pPr>
      <w:r>
        <w:t xml:space="preserve">397. Неинтервенционные ПРИБ (и, в целом, любое интервенционное или неинтервенционное ПРИБ), проводимые для изучения проблем по безопасности, как описано в плане управления рисками (ПУР), включаются в ПУР. Протокол </w:t>
      </w:r>
      <w:r>
        <w:t>исследования прилагается к ПУР.</w:t>
      </w:r>
    </w:p>
    <w:p w:rsidR="00000000" w:rsidRDefault="001F5C8C">
      <w:pPr>
        <w:pStyle w:val="pj"/>
      </w:pPr>
      <w:r>
        <w:t>В случае если ПУР отсутствует, разрабатывается новый ПУР, включающий данные ПРИБ. Во все соответствующие разделы (модули) ПУР вносятся соответствующие изменения с учетом проведения исследования, включая спецификацию безопасн</w:t>
      </w:r>
      <w:r>
        <w:t>ости, план фармаконадзора и план минимизации рисков, а также обзор мер минимизации риска.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7. Процедура обязательных ПРИБ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j"/>
      </w:pPr>
      <w:r>
        <w:t>398. В Республике Казахстан проведение ПРИБ является обязательным при оценке первоначальной заявки на государственную ре</w:t>
      </w:r>
      <w:r>
        <w:t>гистрацию или на пострегистрационном этапе, если есть опасения в отношении профиля безопасности зарегистрированного лекарственного препарата. Данное требование уполномоченного органа надлежащим образом обосновывается данными оценки профиля безопасности и э</w:t>
      </w:r>
      <w:r>
        <w:t>ффективности, фиксируется в письменном виде и включает задачи и временные рамки подачи и проведения исследования.</w:t>
      </w:r>
    </w:p>
    <w:p w:rsidR="00000000" w:rsidRDefault="001F5C8C">
      <w:pPr>
        <w:pStyle w:val="pj"/>
      </w:pPr>
      <w:r>
        <w:t>Требование включает также рекомендации по ключевым характеристикам исследования (дизайн исследования, условия, воздействие, исходы, целевая по</w:t>
      </w:r>
      <w:r>
        <w:t xml:space="preserve">пуляция). В число рекомендуемых методов входят методы активного мониторинга (мониторинг на определенных клинических базах, рецептурный мониторинг, регистры), сравнительные наблюдательные неинтервенционные исследования (когортное исследование (мониторини), </w:t>
      </w:r>
      <w:r>
        <w:t>исследование типа случай-контроль, исследование серии случаев и иные), клинические исследования, исследования потребления, фармакоэпидемиологические исследования.</w:t>
      </w:r>
    </w:p>
    <w:p w:rsidR="00000000" w:rsidRDefault="001F5C8C">
      <w:pPr>
        <w:pStyle w:val="pj"/>
      </w:pPr>
      <w:r>
        <w:t>При назначении проведения ПРИБ на пострегистрационном этапе в течение 30 дней по получении пи</w:t>
      </w:r>
      <w:r>
        <w:t xml:space="preserve">сьменного уведомления о данном обязательстве держатель регистрационного удостоверения запрашивает возможность представления письменного обоснования в ответ на наложение обязательства. Уполномоченный орган определяет временные рамки для представления таких </w:t>
      </w:r>
      <w:r>
        <w:t>обоснований. На основании письменного обоснования, представленных держателем регистрационного удостоверения, уполномоченный орган отзывает или подтверждает обязательство.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8. Контроль за не интервенционными ПРИБ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j"/>
      </w:pPr>
      <w:r>
        <w:t>399. Держатель регистрационного удостоверения обеспечивает соответствие исследования критериям не интервенционного исследования.</w:t>
      </w:r>
    </w:p>
    <w:p w:rsidR="00000000" w:rsidRDefault="001F5C8C">
      <w:pPr>
        <w:pStyle w:val="pj"/>
      </w:pPr>
      <w:r>
        <w:t>Держатель регистрационного удостоверения в отношении ПРИБ обеспечивает выполнение своих обязательств по фармаконадзору, а также</w:t>
      </w:r>
      <w:r>
        <w:t xml:space="preserve"> возможность его аудита, проверки и верификации.</w:t>
      </w:r>
    </w:p>
    <w:p w:rsidR="00000000" w:rsidRDefault="001F5C8C">
      <w:pPr>
        <w:pStyle w:val="pj"/>
      </w:pPr>
      <w:r>
        <w:t>400. После наложения обязательства провести не интервенционное ПРИБ держатель регистрационного удостоверения разрабатывает протокол исследования и представляет его в уполномоченную организацию на рассмотрени</w:t>
      </w:r>
      <w:r>
        <w:t>е. В течение 60 дней от даты представления проекта протокола уполномоченная организация составляет ответ, утверждающий проект протокола, рекомендующий внесение требуемых изменений, отказывающий в согласовании или уведомляющий держателя регистрационного удо</w:t>
      </w:r>
      <w:r>
        <w:t>стоверения, что исследование является клиническим исследованием, подпадающим под область действия соответствующего законодательства в области клинических исследований. Отказ включает подробное обоснование причин несоответствия в любом из следующих случаев:</w:t>
      </w:r>
    </w:p>
    <w:p w:rsidR="00000000" w:rsidRDefault="001F5C8C">
      <w:pPr>
        <w:pStyle w:val="pj"/>
      </w:pPr>
      <w:r>
        <w:t>проведение исследование способствует продвижению лекарственного препарата;</w:t>
      </w:r>
    </w:p>
    <w:p w:rsidR="00000000" w:rsidRDefault="001F5C8C">
      <w:pPr>
        <w:pStyle w:val="pj"/>
      </w:pPr>
      <w:r>
        <w:t>план исследования не выполняет задачи исследования.</w:t>
      </w:r>
    </w:p>
    <w:p w:rsidR="00000000" w:rsidRDefault="001F5C8C">
      <w:pPr>
        <w:pStyle w:val="pj"/>
      </w:pPr>
      <w:r>
        <w:t>Исследование начинается только после выдачи письменного утверждения протокола уполномоченным органом.</w:t>
      </w:r>
    </w:p>
    <w:p w:rsidR="00000000" w:rsidRDefault="001F5C8C">
      <w:pPr>
        <w:pStyle w:val="pj"/>
      </w:pPr>
      <w:r>
        <w:t xml:space="preserve">После начала исследования </w:t>
      </w:r>
      <w:r>
        <w:t>любые существенные изменения в протокол подаются в уполномоченный орган до их введения. Уполномоченная организация в течение 30 дней после подачи выполняет оценку изменений и сообщает держателю регистрационного удостоверения об их утверждении или отклонени</w:t>
      </w:r>
      <w:r>
        <w:t>и.</w:t>
      </w:r>
    </w:p>
    <w:p w:rsidR="00000000" w:rsidRDefault="001F5C8C">
      <w:pPr>
        <w:pStyle w:val="pj"/>
      </w:pPr>
      <w:r>
        <w:t>По завершении исследования держатель регистрационного удостоверения представляет итоговый отчет об исследовании, включая резюме исследования для публикации, в уполномоченную организацию не позднее 12 месяцев после окончания сбора данных, если уполномоче</w:t>
      </w:r>
      <w:r>
        <w:t>нным органом не было предоставлено письменное разрешение на отступление от требований по времени представления отчета. Уполномоченной организацией выполняется рассмотрение итогового отчета с последующим представлением держателю регистрационного удостоверен</w:t>
      </w:r>
      <w:r>
        <w:t>ия результатов оценки отчета. По результату рассмотрения отчета и оценки возможного влияния полученных данных на соотношение польза-риск лекарственного препарата уполномоченная организация определяет необходимость рекомендаций по внесению изменений в регул</w:t>
      </w:r>
      <w:r>
        <w:t>яторный статус лекарственного препарата, рекомендации по его применению либо принятие иных надлежащих мер с целью обеспечения применения лекарственных препаратов при превышении пользы над риском.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Глава 44. Информирование по безопасности</w:t>
      </w:r>
    </w:p>
    <w:p w:rsidR="00000000" w:rsidRDefault="001F5C8C">
      <w:pPr>
        <w:pStyle w:val="pc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1. С</w:t>
      </w:r>
      <w:r>
        <w:rPr>
          <w:rStyle w:val="s1"/>
        </w:rPr>
        <w:t>труктуры, процессы и задачи информирования по безопасности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j"/>
      </w:pPr>
      <w:r>
        <w:t>401. Информирование по безопасности направлено на:</w:t>
      </w:r>
    </w:p>
    <w:p w:rsidR="00000000" w:rsidRDefault="001F5C8C">
      <w:pPr>
        <w:pStyle w:val="pj"/>
      </w:pPr>
      <w:r>
        <w:t>1) представление своевременной, научно обоснованной информации по безопасному и эффективному использованию лекарственных препаратов;</w:t>
      </w:r>
    </w:p>
    <w:p w:rsidR="00000000" w:rsidRDefault="001F5C8C">
      <w:pPr>
        <w:pStyle w:val="pj"/>
      </w:pPr>
      <w:r>
        <w:t>2) содейств</w:t>
      </w:r>
      <w:r>
        <w:t>ие оптимизации медицинской практики (в том числе практики самолечения) в случаях, где это необходимо;</w:t>
      </w:r>
    </w:p>
    <w:p w:rsidR="00000000" w:rsidRDefault="001F5C8C">
      <w:pPr>
        <w:pStyle w:val="pj"/>
      </w:pPr>
      <w:r>
        <w:t>3) изменение подходов, сложившейся практики и характера использования лекарственных препаратов;</w:t>
      </w:r>
    </w:p>
    <w:p w:rsidR="00000000" w:rsidRDefault="001F5C8C">
      <w:pPr>
        <w:pStyle w:val="pj"/>
      </w:pPr>
      <w:r>
        <w:t>4) поддержку деятельности по минимизации рисков;</w:t>
      </w:r>
    </w:p>
    <w:p w:rsidR="00000000" w:rsidRDefault="001F5C8C">
      <w:pPr>
        <w:pStyle w:val="pj"/>
      </w:pPr>
      <w:r>
        <w:t>5) содейс</w:t>
      </w:r>
      <w:r>
        <w:t>твие принятию обоснованных решений по рациональному использованию лекарственных препаратов.</w:t>
      </w:r>
    </w:p>
    <w:p w:rsidR="00000000" w:rsidRDefault="001F5C8C">
      <w:pPr>
        <w:pStyle w:val="pj"/>
      </w:pPr>
      <w:bookmarkStart w:id="4" w:name="SUB40200"/>
      <w:bookmarkEnd w:id="4"/>
      <w:r>
        <w:t>402. Принципы информирования по безопасности. Применяет следующие принципы информирования по безопасности:</w:t>
      </w:r>
    </w:p>
    <w:p w:rsidR="00000000" w:rsidRDefault="001F5C8C">
      <w:pPr>
        <w:pStyle w:val="pj"/>
      </w:pPr>
      <w:r>
        <w:t>Необходимость информирования по безопасности рассматривае</w:t>
      </w:r>
      <w:r>
        <w:t>тся при выполнении деятельности по фармаконадзору и управления рисками, что являться частью процесса оценки риска.</w:t>
      </w:r>
    </w:p>
    <w:p w:rsidR="00000000" w:rsidRDefault="001F5C8C">
      <w:pPr>
        <w:pStyle w:val="pj"/>
      </w:pPr>
      <w:r>
        <w:t xml:space="preserve">Обеспечение надлежащей координации деятельности и взаимодействия между различными сторонами, участвующими в создании и обмене информацией по </w:t>
      </w:r>
      <w:r>
        <w:t>безопасности (уполномоченный орган, уполномоченная организация, государственные органы и держатели регистрационных удостоверений).</w:t>
      </w:r>
    </w:p>
    <w:p w:rsidR="00000000" w:rsidRDefault="001F5C8C">
      <w:pPr>
        <w:pStyle w:val="pj"/>
      </w:pPr>
      <w:r>
        <w:t>Информация по безопасности содержит актуальные, достоверные и корректные сведения и передается целевой аудитории для обеспече</w:t>
      </w:r>
      <w:r>
        <w:t>ния возможности принятия соответствующих мер.</w:t>
      </w:r>
    </w:p>
    <w:p w:rsidR="00000000" w:rsidRDefault="001F5C8C">
      <w:pPr>
        <w:pStyle w:val="pj"/>
      </w:pPr>
      <w:r>
        <w:t>Информация по безопасности адаптируется для различных целевых аудиторий (пациентов, работников сферы здравоохранения), путем использования соответствующего языка и с учетом различных уровней знаний и потребност</w:t>
      </w:r>
      <w:r>
        <w:t>и в информации, сохраняя при этом точность и соответствие передаваемой информации.</w:t>
      </w:r>
    </w:p>
    <w:p w:rsidR="00000000" w:rsidRDefault="001F5C8C">
      <w:pPr>
        <w:pStyle w:val="pj"/>
      </w:pPr>
      <w:r>
        <w:t>Информация о рисках представляется с учетом общей оценки пользы лекарственного препарата и включает в себя доступные и актуальные сведения о серьезности, степени тяжести, частоте нежелательных реакций, факторах риска их развития, времени начала, обратимост</w:t>
      </w:r>
      <w:r>
        <w:t>и и, если возможно, о предполагаемом периоде восстановления.</w:t>
      </w:r>
    </w:p>
    <w:p w:rsidR="00000000" w:rsidRDefault="001F5C8C">
      <w:pPr>
        <w:pStyle w:val="pj"/>
      </w:pPr>
      <w:r>
        <w:t>В определенных случаях при представлении информации по безопасности учитываются конкурирующие риски (риск отказа от лечения).</w:t>
      </w:r>
    </w:p>
    <w:p w:rsidR="00000000" w:rsidRDefault="001F5C8C">
      <w:pPr>
        <w:pStyle w:val="pj"/>
      </w:pPr>
      <w:r>
        <w:t>При описании и сравнении рисков используются наиболее обоснованные ко</w:t>
      </w:r>
      <w:r>
        <w:t>личественные показатели (показатель не только относительных рисков, но и абсолютных рисков); для сравнения рисков используются группы сходные по своим характеристикам. Также используются другие способы представления информации, такие как графическое предст</w:t>
      </w:r>
      <w:r>
        <w:t>авление оценки рисков и (или) соотношения польза-риск.</w:t>
      </w:r>
    </w:p>
    <w:p w:rsidR="00000000" w:rsidRDefault="001F5C8C">
      <w:pPr>
        <w:pStyle w:val="pj"/>
      </w:pPr>
      <w:r>
        <w:t>При подготовке информации по безопасности проводится предварительное консультирование или тестирование медицинских работников или пациентов, в особенности в случае подготовки информации по сложным проб</w:t>
      </w:r>
      <w:r>
        <w:t>лемам по безопасности.</w:t>
      </w:r>
    </w:p>
    <w:p w:rsidR="00000000" w:rsidRDefault="001F5C8C">
      <w:pPr>
        <w:pStyle w:val="pj"/>
      </w:pPr>
      <w:r>
        <w:t>Информирование по безопасности содержит сведения о последующей информации: последующих изменениях в рекомендациях, разрешения проблемы по безопасности.</w:t>
      </w:r>
    </w:p>
    <w:p w:rsidR="00000000" w:rsidRDefault="001F5C8C">
      <w:pPr>
        <w:pStyle w:val="pj"/>
      </w:pPr>
      <w:r>
        <w:t>Выполняет оценку эффективности информирования по безопасности, где это представля</w:t>
      </w:r>
      <w:r>
        <w:t>ется целесообразным и возможным.</w:t>
      </w:r>
    </w:p>
    <w:p w:rsidR="00000000" w:rsidRDefault="001F5C8C">
      <w:pPr>
        <w:pStyle w:val="pj"/>
      </w:pPr>
      <w:r>
        <w:t>Информация по безопасности предоставляется в соответствии с требованиями о защите персональных данных.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2. Целевые аудитории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j"/>
      </w:pPr>
      <w:r>
        <w:t>403. Основной целевой аудиторией, на которую направлено информирование по безопаснос</w:t>
      </w:r>
      <w:r>
        <w:t>ти, осуществляемое уполномоченным органом и держателями регистрационных удостоверений, являются работники системы здравоохранения и пациенты, которые используют лекарственные препараты.</w:t>
      </w:r>
    </w:p>
    <w:p w:rsidR="00000000" w:rsidRDefault="001F5C8C">
      <w:pPr>
        <w:pStyle w:val="pj"/>
      </w:pPr>
      <w:r>
        <w:t>Ключевую роль в основной целевой аудитории играют работники системы зд</w:t>
      </w:r>
      <w:r>
        <w:t>равоохранения. Эффективное информирование по аспектам безопасности лекарственных препаратов позволяет им проводить фармакотерапию с учетом наиболее актуальных сведений по безопасности и выработанных рекомендаций, а также предоставлять понятные и полезные с</w:t>
      </w:r>
      <w:r>
        <w:t>ведения пациентам, тем самым способствуя обеспечению безопасности пациентов и повышению их доверия к уполномоченной системе и системе здравоохранения.</w:t>
      </w:r>
    </w:p>
    <w:p w:rsidR="00000000" w:rsidRDefault="001F5C8C">
      <w:pPr>
        <w:pStyle w:val="pj"/>
      </w:pPr>
      <w:r>
        <w:t>Средства массовой информации также являются целевой аудиторией для информации по безопасности. Способност</w:t>
      </w:r>
      <w:r>
        <w:t xml:space="preserve">ь средств массовой информации охватывать пациентов, работников системы здравоохранения и широкие слои населения является важным фактором распространения новой и важной информации о лекарственных препаратах. Распространение информации по безопасности через </w:t>
      </w:r>
      <w:r>
        <w:t>СМИ оказывает влияние на общественное восприятие, и поэтому важно, чтобы СМИ получали информацию о безопасности непосредственно от уполномоченного органа в дополнение к той информации, которую они получают из других источников, в частности, от держателя ре</w:t>
      </w:r>
      <w:r>
        <w:t>гистрационного удостоверения.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3. Содержание информации по безопасности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j"/>
      </w:pPr>
      <w:r>
        <w:t xml:space="preserve">404. Согласно принципам, изложенным в </w:t>
      </w:r>
      <w:hyperlink w:anchor="sub40200" w:history="1">
        <w:r>
          <w:rPr>
            <w:rStyle w:val="a4"/>
          </w:rPr>
          <w:t>пункте 402,</w:t>
        </w:r>
      </w:hyperlink>
      <w:r>
        <w:t xml:space="preserve"> информация о безопасности содержит:</w:t>
      </w:r>
    </w:p>
    <w:p w:rsidR="00000000" w:rsidRDefault="001F5C8C">
      <w:pPr>
        <w:pStyle w:val="pj"/>
      </w:pPr>
      <w:r>
        <w:t>1) появляющиеся важные сведения о любом зарегистриров</w:t>
      </w:r>
      <w:r>
        <w:t>анном лекарственном препарате, которые оказывают влияние на соотношение польза-риск лекарственного препарата при любых условиях применения;</w:t>
      </w:r>
    </w:p>
    <w:p w:rsidR="00000000" w:rsidRDefault="001F5C8C">
      <w:pPr>
        <w:pStyle w:val="pj"/>
      </w:pPr>
      <w:r>
        <w:t>2) причины инициирования процедуры информирования по безопасности в понятной для целевой аудитории форме;</w:t>
      </w:r>
    </w:p>
    <w:p w:rsidR="00000000" w:rsidRDefault="001F5C8C">
      <w:pPr>
        <w:pStyle w:val="pj"/>
      </w:pPr>
      <w:r>
        <w:t>3) все нео</w:t>
      </w:r>
      <w:r>
        <w:t>бходимые рекомендации для работников системы здравоохранения и пациентов, связанные с проблемой по безопасности, в отношении которой выполняется информирование;</w:t>
      </w:r>
    </w:p>
    <w:p w:rsidR="00000000" w:rsidRDefault="001F5C8C">
      <w:pPr>
        <w:pStyle w:val="pj"/>
      </w:pPr>
      <w:r>
        <w:t>4) указание на соглашение между держателем регистрационного удостоверения и уполномоченным орга</w:t>
      </w:r>
      <w:r>
        <w:t>ном по представлению информации по безопасности в случаях, когда применимо;</w:t>
      </w:r>
    </w:p>
    <w:p w:rsidR="00000000" w:rsidRDefault="001F5C8C">
      <w:pPr>
        <w:pStyle w:val="pj"/>
      </w:pPr>
      <w:r>
        <w:t>5) сведения обо всех предложенных изменениях в информации о лекарственном препарате (в инструкции по медицинскому применению или в листке-вкладыше);</w:t>
      </w:r>
    </w:p>
    <w:p w:rsidR="00000000" w:rsidRDefault="001F5C8C">
      <w:pPr>
        <w:pStyle w:val="pj"/>
      </w:pPr>
      <w:r>
        <w:t>6) библиографический список или</w:t>
      </w:r>
      <w:r>
        <w:t xml:space="preserve"> ссылки на источники, где можно найти более подробную информацию по информируемому аспекту безопасности;</w:t>
      </w:r>
    </w:p>
    <w:p w:rsidR="00000000" w:rsidRDefault="001F5C8C">
      <w:pPr>
        <w:pStyle w:val="pj"/>
      </w:pPr>
      <w:r>
        <w:t>7) в соответствующих случаях, напоминание о необходимости сообщать о подозреваемых нежелательных реакциях в уполномоченный орган через систему спонтанн</w:t>
      </w:r>
      <w:r>
        <w:t>ого репортирования.</w:t>
      </w:r>
    </w:p>
    <w:p w:rsidR="00000000" w:rsidRDefault="001F5C8C">
      <w:pPr>
        <w:pStyle w:val="pj"/>
      </w:pPr>
      <w:r>
        <w:t>Информация по безопасности не вводить в заблуждение и представлена объективно. В информации по безопасности не используются какие-либо материалы и сообщения, которые представляют собой рекламу и иную информацию, направленную на продвиже</w:t>
      </w:r>
      <w:r>
        <w:t>ние лекарственного препарата.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4. Способы информирования по безопасности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j"/>
      </w:pPr>
      <w:r>
        <w:t xml:space="preserve">405. При выполнении информирования по безопасности используется весь спектр разнообразных средств передачи информации для достижения целевых аудиторий и удовлетворения их растущих потребностей. Различные средства коммуникации и каналы передачи информации, </w:t>
      </w:r>
      <w:r>
        <w:t xml:space="preserve">которые могут быть использованы, подробно рассматриваются в </w:t>
      </w:r>
      <w:hyperlink w:anchor="sub40600" w:history="1">
        <w:r>
          <w:rPr>
            <w:rStyle w:val="a4"/>
          </w:rPr>
          <w:t>пунктах 406 - 410</w:t>
        </w:r>
      </w:hyperlink>
      <w:r>
        <w:t>.</w:t>
      </w:r>
    </w:p>
    <w:p w:rsidR="00000000" w:rsidRDefault="001F5C8C">
      <w:pPr>
        <w:pStyle w:val="pj"/>
      </w:pPr>
      <w:bookmarkStart w:id="5" w:name="SUB40600"/>
      <w:bookmarkEnd w:id="5"/>
      <w:r>
        <w:t>406. Непосредственное обращение к работникам системы здравоохранения. Под непосредственным обращением к работникам системы здравоохранения в насто</w:t>
      </w:r>
      <w:r>
        <w:t>ящем Стандарте подразумевается предоставление держателями регистрационных удостоверений или уполномоченным органом, уполномоченной организацией важной информации по безопасности напрямую работникам системы здравоохранения с целью сообщения им о необходимос</w:t>
      </w:r>
      <w:r>
        <w:t>ти совершения определенных действий или адаптации их практики в отношении лекарственного средства в соответствии с новыми данными по безопасности.</w:t>
      </w:r>
    </w:p>
    <w:p w:rsidR="00000000" w:rsidRDefault="001F5C8C">
      <w:pPr>
        <w:pStyle w:val="pj"/>
      </w:pPr>
      <w:r>
        <w:t>Непосредственное обращение к работникам системы здравоохранения не является ответами на вопросы работников си</w:t>
      </w:r>
      <w:r>
        <w:t>стемы здравоохранения, либо учебными материалами в рамках рутинной деятельности по минимизации рисков.</w:t>
      </w:r>
    </w:p>
    <w:p w:rsidR="00000000" w:rsidRDefault="001F5C8C">
      <w:pPr>
        <w:pStyle w:val="pj"/>
      </w:pPr>
      <w:r>
        <w:t>Разработка информационного материала для непосредственного обращения предполагает сотрудничество между держателем регистрационного удостоверения и уполно</w:t>
      </w:r>
      <w:r>
        <w:t>моченным органом.</w:t>
      </w:r>
    </w:p>
    <w:p w:rsidR="00000000" w:rsidRDefault="001F5C8C">
      <w:pPr>
        <w:pStyle w:val="pj"/>
      </w:pPr>
      <w:r>
        <w:t xml:space="preserve">Держатель регистрационного удостоверения получает одобрение уполномоченной организации в части содержания информационного материала для непосредственного обращения к работникам системы здравоохранения и плана информирования. Согласование </w:t>
      </w:r>
      <w:r>
        <w:t>между уполномоченной организацией и держателем регистрационного удостоверения проводится до начала распространения держателем регистрационного удостоверения информационных материалов. Одобрение уполномоченной организации получается в отношении содержания и</w:t>
      </w:r>
      <w:r>
        <w:t>нформации и плана информирования, включая целевую аудиторию и график распространения информации.</w:t>
      </w:r>
    </w:p>
    <w:p w:rsidR="00000000" w:rsidRDefault="001F5C8C">
      <w:pPr>
        <w:pStyle w:val="pj"/>
      </w:pPr>
      <w:r>
        <w:t xml:space="preserve">Держателю регистрационного удостоверения необходимо выделить не менее двух рабочих дней для представления комментариев на замечания уполномоченной организации </w:t>
      </w:r>
      <w:r>
        <w:t>в части содержания информационного материала или плана информирования.</w:t>
      </w:r>
    </w:p>
    <w:p w:rsidR="00000000" w:rsidRDefault="001F5C8C">
      <w:pPr>
        <w:pStyle w:val="pj"/>
      </w:pPr>
      <w:r>
        <w:t>При наличии нескольких держателей регистрационных удостоверений на одно и то же действующее вещество, для которого необходимо выпустить информацию для непосредственного обращения к рабо</w:t>
      </w:r>
      <w:r>
        <w:t>тникам системы здравоохранения, сообщение носит единый согласованный характер.</w:t>
      </w:r>
    </w:p>
    <w:p w:rsidR="00000000" w:rsidRDefault="001F5C8C">
      <w:pPr>
        <w:pStyle w:val="pj"/>
      </w:pPr>
      <w:r>
        <w:t>При подготовке информации для непосредственного обращения, рекомендуется привлекать в соответствующих случаях организации здравоохранения или научные общества, чтобы гарантирова</w:t>
      </w:r>
      <w:r>
        <w:t>ть, что предоставляемая им информация будет полезной и адаптированной для целевой аудитории.</w:t>
      </w:r>
    </w:p>
    <w:p w:rsidR="00000000" w:rsidRDefault="001F5C8C">
      <w:pPr>
        <w:pStyle w:val="pj"/>
      </w:pPr>
      <w:r>
        <w:t>Непосредственное обращение к работникам системы здравоохранения выступает в качестве дополнительных мер минимизации рисков плана управления рисками.</w:t>
      </w:r>
    </w:p>
    <w:p w:rsidR="00000000" w:rsidRDefault="001F5C8C">
      <w:pPr>
        <w:pStyle w:val="pj"/>
      </w:pPr>
      <w:r>
        <w:t>Информация для</w:t>
      </w:r>
      <w:r>
        <w:t xml:space="preserve"> непосредственного обращения к работникам системы здравоохранения распространяется в следующих ситуациях, когда возникает необходимость принятия неотложных мер или изменения существующей практики в отношении лекарственного препарата:</w:t>
      </w:r>
    </w:p>
    <w:p w:rsidR="00000000" w:rsidRDefault="001F5C8C">
      <w:pPr>
        <w:pStyle w:val="pj"/>
      </w:pPr>
      <w:r>
        <w:t>приостановка или аннул</w:t>
      </w:r>
      <w:r>
        <w:t>ирование удостоверения о государственной регистрации, обусловленной изменениями профиля безопасности лекарственного препарата;</w:t>
      </w:r>
    </w:p>
    <w:p w:rsidR="00000000" w:rsidRDefault="001F5C8C">
      <w:pPr>
        <w:pStyle w:val="pj"/>
      </w:pPr>
      <w:r>
        <w:t>важное изменение в рекомендациях по применению лекарственного препарата по причине ограничения показаний к применению, нового про</w:t>
      </w:r>
      <w:r>
        <w:t>тивопоказания или изменения в рекомендуемых дозах, обусловленные изменением профиля безопасности лекарственного препарата;</w:t>
      </w:r>
    </w:p>
    <w:p w:rsidR="00000000" w:rsidRDefault="001F5C8C">
      <w:pPr>
        <w:pStyle w:val="pj"/>
      </w:pPr>
      <w:r>
        <w:t>ограничения в доступности или прекращение производства лекарственного препарата, что неблагоприятно скажется на системе оказания меди</w:t>
      </w:r>
      <w:r>
        <w:t>цинской помощи.</w:t>
      </w:r>
    </w:p>
    <w:p w:rsidR="00000000" w:rsidRDefault="001F5C8C">
      <w:pPr>
        <w:pStyle w:val="pj"/>
      </w:pPr>
      <w:r>
        <w:t>Ситуации, при которых рассматривается необходимость непосредственного обращения к работникам системы здравоохранения:</w:t>
      </w:r>
    </w:p>
    <w:p w:rsidR="00000000" w:rsidRDefault="001F5C8C">
      <w:pPr>
        <w:pStyle w:val="pj"/>
      </w:pPr>
      <w:r>
        <w:t>появление в рекомендациях по применению лекарственного препарата новых важных предостережений или особых указаний;</w:t>
      </w:r>
    </w:p>
    <w:p w:rsidR="00000000" w:rsidRDefault="001F5C8C">
      <w:pPr>
        <w:pStyle w:val="pj"/>
      </w:pPr>
      <w:r>
        <w:t>новые д</w:t>
      </w:r>
      <w:r>
        <w:t>анные о выявлении ранее неизвестного риска, а также изменения частоты или степени тяжести известного риска;</w:t>
      </w:r>
    </w:p>
    <w:p w:rsidR="00000000" w:rsidRDefault="001F5C8C">
      <w:pPr>
        <w:pStyle w:val="pj"/>
      </w:pPr>
      <w:r>
        <w:t>появление обоснованных данных о том, что лекарственный препарат является не столь эффективным, как считалось ранее;</w:t>
      </w:r>
    </w:p>
    <w:p w:rsidR="00000000" w:rsidRDefault="001F5C8C">
      <w:pPr>
        <w:pStyle w:val="pj"/>
      </w:pPr>
      <w:r>
        <w:t>новые рекомендации по предотвращ</w:t>
      </w:r>
      <w:r>
        <w:t>ению развития или купированию нежелательных реакций, либо рекомендации по предотвращению злоупотреблений или снижению риска медицинских ошибок;</w:t>
      </w:r>
    </w:p>
    <w:p w:rsidR="00000000" w:rsidRDefault="001F5C8C">
      <w:pPr>
        <w:pStyle w:val="pj"/>
      </w:pPr>
      <w:r>
        <w:t>информация по результатам постоянной оценки важных потенциальных рисков, доступные данные по которым на определе</w:t>
      </w:r>
      <w:r>
        <w:t>нный момент являются недостаточными для принятия уполномоченных мер (в этом случае непосредственное обращение содействует тщательному мониторингу проблемы по безопасности в клинической практике, представлению сообщений о нежелательных реакциях, а также инф</w:t>
      </w:r>
      <w:r>
        <w:t>ормировать о мерах минимизации потенциального риска).</w:t>
      </w:r>
    </w:p>
    <w:p w:rsidR="00000000" w:rsidRDefault="001F5C8C">
      <w:pPr>
        <w:pStyle w:val="pj"/>
      </w:pPr>
      <w:r>
        <w:t xml:space="preserve">Уполномоченный орган распространяет информацию для непосредственного обращения к работникам системы здравоохранения или запрашивает у держателя регистрационного удостоверения подготовку, согласование и </w:t>
      </w:r>
      <w:r>
        <w:t>распространение информации для непосредственного обращения к работникам системы здравоохранения в том случае, когда уполномоченный орган считает это необходимым для дальнейшего безопасного и эффективного использования лекарственного препарата.</w:t>
      </w:r>
    </w:p>
    <w:p w:rsidR="00000000" w:rsidRDefault="001F5C8C">
      <w:pPr>
        <w:pStyle w:val="pj"/>
      </w:pPr>
      <w:r>
        <w:t>Уполномоченн</w:t>
      </w:r>
      <w:r>
        <w:t>ый орган обеспечивает публикацию окончательного варианта информационного материала для непосредственного обращения к работникам системы здравоохранения.</w:t>
      </w:r>
    </w:p>
    <w:p w:rsidR="00000000" w:rsidRDefault="001F5C8C">
      <w:pPr>
        <w:pStyle w:val="pj"/>
      </w:pPr>
      <w:r>
        <w:t>Уполномоченный орган обеспечивает выпуск дополнительного сообщения по безопасности и распространяет инф</w:t>
      </w:r>
      <w:r>
        <w:t>ормационный материал среди соответствующих организаций и работников системы здравоохранения.</w:t>
      </w:r>
    </w:p>
    <w:p w:rsidR="00000000" w:rsidRDefault="001F5C8C">
      <w:pPr>
        <w:pStyle w:val="pj"/>
      </w:pPr>
      <w:r>
        <w:t>407. Информация для неспециалистов. Информационный материал, написанный простым (непрофессиональным) языком (в формате вопросов и ответов), помогает пациентам и на</w:t>
      </w:r>
      <w:r>
        <w:t xml:space="preserve">селению в целом разобраться в научных данных и уполномоченных мерах, касающихся проблем по безопасности. Документы на непрофессиональном языке обеспечивают информирование о рекомендациях и советах уполномоченного органа по минимизации рисков для пациентов </w:t>
      </w:r>
      <w:r>
        <w:t>и работников системы здравоохранения в отношении проблем по безопасности, и сопровождаются соответствующей справочной информацией.</w:t>
      </w:r>
    </w:p>
    <w:p w:rsidR="00000000" w:rsidRDefault="001F5C8C">
      <w:pPr>
        <w:pStyle w:val="pj"/>
      </w:pPr>
      <w:r>
        <w:t xml:space="preserve">Уполномоченный орган размещает информацию для неспециалистов на медицинских интернет-порталах и дополнительно распространяет </w:t>
      </w:r>
      <w:r>
        <w:t>их среди соответствующих сторон: пациентов и организаций здравоохранения.</w:t>
      </w:r>
    </w:p>
    <w:p w:rsidR="00000000" w:rsidRDefault="001F5C8C">
      <w:pPr>
        <w:pStyle w:val="pj"/>
      </w:pPr>
      <w:r>
        <w:t>Рекомендуется привлекать пациентов и работников системы здравоохранения к участию в процессе подготовки документов на непрофессиональном языке, чтобы гарантировать, что предоставляем</w:t>
      </w:r>
      <w:r>
        <w:t>ая ими информация будет полезной и адаптированной для целевой аудитории.</w:t>
      </w:r>
    </w:p>
    <w:p w:rsidR="00000000" w:rsidRDefault="001F5C8C">
      <w:pPr>
        <w:pStyle w:val="pj"/>
      </w:pPr>
      <w:r>
        <w:t>408. Информация в прессе. К информации, размещаемой в прессе, относятся: пресс-релизы и пресс-конференции, которые в первую очередь предназначены для журналистов.</w:t>
      </w:r>
    </w:p>
    <w:p w:rsidR="00000000" w:rsidRDefault="001F5C8C">
      <w:pPr>
        <w:pStyle w:val="pj"/>
      </w:pPr>
      <w:r>
        <w:t>Уполномоченный орган</w:t>
      </w:r>
      <w:r>
        <w:t xml:space="preserve"> направляет пресс-релизы журналистам в дополнение к их размещению на сайте уполномоченного органа, что позволит журналистам напрямую получить информацию, которая соответствует научной оценке уполномоченного органа.</w:t>
      </w:r>
    </w:p>
    <w:p w:rsidR="00000000" w:rsidRDefault="001F5C8C">
      <w:pPr>
        <w:pStyle w:val="pj"/>
      </w:pPr>
      <w:r>
        <w:t>Держатели регистрационных удостоверений также опубликовывают пресс-релиз с отражением своей позиции по проблеме по безопасности со ссылкой на все меры, принимаемые уполномоченным органом. Соответствующие выполняемые обзоры указаны в любой информации, предс</w:t>
      </w:r>
      <w:r>
        <w:t>тавляемой держателем регистрационного удостоверения.</w:t>
      </w:r>
    </w:p>
    <w:p w:rsidR="00000000" w:rsidRDefault="001F5C8C">
      <w:pPr>
        <w:pStyle w:val="pj"/>
      </w:pPr>
      <w:r>
        <w:t>В пресс-релизах делается ссылка на информационные материалы, имеющие отношение к данной проблеме по безопасности. В случаях, когда готовится также непосредственное обращение к работникам системы здравоох</w:t>
      </w:r>
      <w:r>
        <w:t xml:space="preserve">ранения, обеспечивается информирование работников системы здравоохранения либо до публикации, либо одновременно с публикацией или распространением пресс-релиза для предоставления возможности медицинским работникам быть подготовленными к ответам на вопросы </w:t>
      </w:r>
      <w:r>
        <w:t>пациентов.</w:t>
      </w:r>
    </w:p>
    <w:p w:rsidR="00000000" w:rsidRDefault="001F5C8C">
      <w:pPr>
        <w:pStyle w:val="pj"/>
      </w:pPr>
      <w:r>
        <w:t>В случае если проблема по безопасности представляет повышенный интерес для средств массовой информации, либо в случае необходимости доведения до населения многоплановой и сложной информации по важному для здоровья населения вопросу, уполномоченн</w:t>
      </w:r>
      <w:r>
        <w:t>ым органом в качестве эффективного метода информирования общественности рассматривается вопрос проведения пресс-конференции с журналистами.</w:t>
      </w:r>
    </w:p>
    <w:p w:rsidR="00000000" w:rsidRDefault="001F5C8C">
      <w:pPr>
        <w:pStyle w:val="pj"/>
      </w:pPr>
      <w:r>
        <w:t xml:space="preserve">409. Веб-сайт представляет собой важный инструмент информирования населения (включая пациентов и работников системы </w:t>
      </w:r>
      <w:r>
        <w:t>здравоохранения). Уполномоченный орган, а также держатели регистрационных удостоверений, обеспечивают, что важная информация по безопасности, размещенная на контролируемых ими веб-сайтах, является легко доступной и понятной пользователям. Информация на сай</w:t>
      </w:r>
      <w:r>
        <w:t>тах постоянно обновляется, а любая устаревшая информация помечена как таковая или удалена.</w:t>
      </w:r>
    </w:p>
    <w:p w:rsidR="00000000" w:rsidRDefault="001F5C8C">
      <w:pPr>
        <w:pStyle w:val="pj"/>
      </w:pPr>
      <w:r>
        <w:t xml:space="preserve">410. Информация по безопасности также распространяется в Интернете посредством других веб-приложений. При использовании более новых, высокоскоростных каналов связи, </w:t>
      </w:r>
      <w:r>
        <w:t>принимают необходимые меры, для недопущения нарушения точности передаваемой информации. В коммуникационной практике учитывают появляющиеся новые средства коммуникации, используемые различными целевыми аудиториями.</w:t>
      </w:r>
    </w:p>
    <w:p w:rsidR="00000000" w:rsidRDefault="001F5C8C">
      <w:pPr>
        <w:pStyle w:val="pj"/>
      </w:pPr>
      <w:r>
        <w:t>411. Информационные письма и бюллетени пре</w:t>
      </w:r>
      <w:r>
        <w:t>дназначены для регулярного предоставления новой информации о лекарственных препаратах и их безопасности, и эффективности. С помощью этих механизмов информирования уполномоченный орган имеет возможность охватить большую аудиторию, используя веб-приложения и</w:t>
      </w:r>
      <w:r>
        <w:t xml:space="preserve"> другие доступные средства.</w:t>
      </w:r>
    </w:p>
    <w:p w:rsidR="00000000" w:rsidRDefault="001F5C8C">
      <w:pPr>
        <w:pStyle w:val="pj"/>
      </w:pPr>
      <w:r>
        <w:t>412. Уполномоченный орган и держатели регистрационных удостоверений обеспечивают наличие действующей системы реагирования на запросы отдельных граждан о лекарственных препаратах. Ответы содержат информацию, находящуюся в открыто</w:t>
      </w:r>
      <w:r>
        <w:t>м доступе, и включать в себя соответствующие рекомендации для пациентов и работников системы здравоохранения, предоставленные уполномоченным органом. Кода вопросы касаются консультаций по индивидуальному лечению, пациенту рекомендуют обратиться к специалис</w:t>
      </w:r>
      <w:r>
        <w:t>там системы здравоохранения.</w:t>
      </w:r>
    </w:p>
    <w:p w:rsidR="00000000" w:rsidRDefault="001F5C8C">
      <w:pPr>
        <w:pStyle w:val="pj"/>
      </w:pPr>
      <w:r>
        <w:t>413. Кроме рассмотренных выше способов информирования, существуют и другие инструменты, и каналы передачи информации по безопасности, такие как публикации в научных журналах и журналах профессиональных организаций.</w:t>
      </w:r>
    </w:p>
    <w:p w:rsidR="00000000" w:rsidRDefault="001F5C8C">
      <w:pPr>
        <w:pStyle w:val="pj"/>
      </w:pPr>
      <w:r>
        <w:t>Другие спосо</w:t>
      </w:r>
      <w:r>
        <w:t>бы информирования используемые в области управления рисками такие, как памятки для пациентов или руководства по безопасности для работников системы здравоохранения, рассматриваются в разделе 12 настоящего Стандарта.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5. Эффективность информации</w:t>
      </w:r>
      <w:r>
        <w:rPr>
          <w:rStyle w:val="s1"/>
        </w:rPr>
        <w:t xml:space="preserve"> по безопасности</w:t>
      </w:r>
    </w:p>
    <w:p w:rsidR="00000000" w:rsidRDefault="001F5C8C">
      <w:pPr>
        <w:pStyle w:val="pj"/>
      </w:pPr>
      <w:r>
        <w:t> </w:t>
      </w:r>
    </w:p>
    <w:p w:rsidR="00000000" w:rsidRDefault="001F5C8C">
      <w:pPr>
        <w:pStyle w:val="pj"/>
      </w:pPr>
      <w:r>
        <w:t>414. Информация по безопасности считается эффективной, когда передаваемое сообщение принимается и понимается целевой аудиторией так, как это было предусмотрено, и целевая аудитория реагирует на информацию принятием соответствующих мер. Д</w:t>
      </w:r>
      <w:r>
        <w:t>ля оценки эффективности информации применяются соответствующие механизмы, основанных на четких параметрах (показателях). На основании выполненной оценки эффективности делаются выводы, определены приоритеты дальнейшей деятельности по информированию, а также</w:t>
      </w:r>
      <w:r>
        <w:t xml:space="preserve"> выполнена адаптация инструментов и практики в направлении соответствия потребностям целевой аудитории. Для установления соответствия информации по безопасности требованиям </w:t>
      </w:r>
      <w:hyperlink w:anchor="sub40200" w:history="1">
        <w:r>
          <w:rPr>
            <w:rStyle w:val="a4"/>
          </w:rPr>
          <w:t>пункта 402</w:t>
        </w:r>
      </w:hyperlink>
      <w:r>
        <w:t xml:space="preserve"> настоящего Стандарта используют подход, о</w:t>
      </w:r>
      <w:r>
        <w:t>снованный на исследовании. При применении данного подхода сопоставляются различные результаты, в том числе поведение, отношения, и знания.</w:t>
      </w:r>
    </w:p>
    <w:p w:rsidR="00000000" w:rsidRDefault="001F5C8C">
      <w:pPr>
        <w:pStyle w:val="pj"/>
      </w:pPr>
      <w:r>
        <w:t>Держатели регистрационных удостоверений обеспечивают надлежащую оценку эффективности прямого информирования медицинск</w:t>
      </w:r>
      <w:r>
        <w:t>их работников по проблемам безопасности. Держатели регистрационных удостоверений информируют уполномоченный орган о полученных результатах оценки эффективности прямого информирования, а также любых выявленных трудностях, (таких как, проблемах со списком по</w:t>
      </w:r>
      <w:r>
        <w:t>лучателей или со сроками и механизмами распространения). Соответствующие корректирующие и предупреждающие меры принимаются во всех случаях выявления недостаточной эффективности непосредственного обращения к работникам системы здравоохранения.</w:t>
      </w:r>
    </w:p>
    <w:p w:rsidR="00000000" w:rsidRDefault="001F5C8C">
      <w:pPr>
        <w:pStyle w:val="pj"/>
      </w:pPr>
      <w:r>
        <w:t>415. В соотве</w:t>
      </w:r>
      <w:r>
        <w:t xml:space="preserve">тствии с требованиями к системе качества информирования по безопасности, изложенными в </w:t>
      </w:r>
      <w:hyperlink w:anchor="sub10600" w:history="1">
        <w:r>
          <w:rPr>
            <w:rStyle w:val="a4"/>
          </w:rPr>
          <w:t>разделе 2</w:t>
        </w:r>
      </w:hyperlink>
      <w:r>
        <w:t xml:space="preserve"> настоящего Стандарта, требуется наличие соответствующих процедур, обеспечивающих соответствие информирования по безопасности при</w:t>
      </w:r>
      <w:r>
        <w:t xml:space="preserve">нципам, определяемым в </w:t>
      </w:r>
      <w:hyperlink w:anchor="sub40200" w:history="1">
        <w:r>
          <w:rPr>
            <w:rStyle w:val="a4"/>
          </w:rPr>
          <w:t>пункте 402</w:t>
        </w:r>
      </w:hyperlink>
      <w:r>
        <w:t xml:space="preserve"> настоящего Стандарта. Обеспечивается выполнение и документирование контрольных процедур в отношении передаваемой информации по безопасности, представляющей собой объект контроля качества.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Глава 45. Меры минимизации риска</w:t>
      </w:r>
    </w:p>
    <w:p w:rsidR="00000000" w:rsidRDefault="001F5C8C">
      <w:pPr>
        <w:pStyle w:val="pc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1. Общее положение</w:t>
      </w:r>
    </w:p>
    <w:p w:rsidR="00000000" w:rsidRDefault="001F5C8C">
      <w:pPr>
        <w:pStyle w:val="pj"/>
      </w:pPr>
      <w:r>
        <w:t> </w:t>
      </w:r>
    </w:p>
    <w:p w:rsidR="00000000" w:rsidRDefault="001F5C8C">
      <w:pPr>
        <w:pStyle w:val="pj"/>
      </w:pPr>
      <w:r>
        <w:t>416. Меры минимизации риска представляют собой действия, направленные на предотвращение развития нежелательных реакций, снижение частоты развития или степени тяжести нежелательных реакций, а также минимизацию неблагоприятных последствий воздействия на паци</w:t>
      </w:r>
      <w:r>
        <w:t>ента при развитиях нежелательный реакции на лекарственного препарата.</w:t>
      </w:r>
    </w:p>
    <w:p w:rsidR="00000000" w:rsidRDefault="001F5C8C">
      <w:pPr>
        <w:pStyle w:val="pj"/>
      </w:pPr>
      <w:r>
        <w:t>Меры минимизации риска, включенные в данный модуль, рассматриваются в контексте основной части требований к системе минимизации риска.</w:t>
      </w:r>
    </w:p>
    <w:p w:rsidR="00000000" w:rsidRDefault="001F5C8C">
      <w:pPr>
        <w:pStyle w:val="pj"/>
      </w:pPr>
      <w:r>
        <w:t>Меры минимизации риска включают рутинные меры миним</w:t>
      </w:r>
      <w:r>
        <w:t xml:space="preserve">изации риска или дополнительные меры минимизации риска. Рутинные меры минимизации риска распространяются на все лекарственные препарата и описаны детально в разделе 6 настоящего Стандарта. Большинство проблем по безопасности надлежащим образом управляются </w:t>
      </w:r>
      <w:r>
        <w:t>рутинными мерами минимизации риска, однако в отношении некоторых рисков рутинные меры минимизации риска являются недостаточными и для обеспечения надлежащего управления рисками и (или) улучшения соотношения польза-риск лекарственного препарата проводятся д</w:t>
      </w:r>
      <w:r>
        <w:t>ополнительные меры управления рисками. Данный раздел содержит руководство по применению дополнительных мер минимизации риска и выбору инструментов минимизации риска.</w:t>
      </w:r>
    </w:p>
    <w:p w:rsidR="00000000" w:rsidRDefault="001F5C8C">
      <w:pPr>
        <w:pStyle w:val="pj"/>
      </w:pPr>
      <w:r>
        <w:t>Меры минимизации риска определяются на основании проблем по безопасности, представленных в</w:t>
      </w:r>
      <w:r>
        <w:t xml:space="preserve"> спецификации по безопасности. Каждую проблему по безопасности рассматривает в индивидуальном порядке, при выборе наиболее целесообразной меры минимизации риска учитывают серьезность потенциальных нежелательных реакций, их степень тяжести, предотвратимость</w:t>
      </w:r>
      <w:r>
        <w:t xml:space="preserve"> или клинические действия, необходимые для снижения риска, показания к применению, путь и способ введения лекарственного препарата, целевые популяции и тип учреждений здравоохранения, где применяется лекарственный препарат. Проблема по безопасности адресуе</w:t>
      </w:r>
      <w:r>
        <w:t>тся более чем в одной мере по минимизации риска, а определенная мера минимизации риска распространяется более чем на одну проблему по безопасности.</w:t>
      </w:r>
    </w:p>
    <w:p w:rsidR="00000000" w:rsidRDefault="001F5C8C">
      <w:pPr>
        <w:pStyle w:val="pj"/>
      </w:pPr>
      <w:r>
        <w:t>Держатель регистрационного удостоверения обеспечивает проведения надлежащего контроля выполнения мер минимиз</w:t>
      </w:r>
      <w:r>
        <w:t>ации риска, которые включены в согласованный уполномоченной организацией ПУР или которые сформулированы как условия государственной регистрации.</w:t>
      </w:r>
    </w:p>
    <w:p w:rsidR="00000000" w:rsidRDefault="001F5C8C">
      <w:pPr>
        <w:pStyle w:val="pj"/>
      </w:pPr>
      <w:r>
        <w:t>Уполномоченный орган проводит контроль результатов введения и реализации мер минимизации риска, которые включен</w:t>
      </w:r>
      <w:r>
        <w:t>ы в ПУР или которые сформулированы как условия государственной регистрации.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bookmarkStart w:id="6" w:name="SUB41700"/>
      <w:bookmarkEnd w:id="6"/>
      <w:r>
        <w:rPr>
          <w:rStyle w:val="s1"/>
        </w:rPr>
        <w:t>Параграф 2. Структуры и процессы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j"/>
      </w:pPr>
      <w:r>
        <w:t>417. Меры минимизации риска имеют своей целью оптимизацию безопасного и эффективного использования лекарственного препарата на протяжении всего жизненного цикла. Соотношение польза-риск лекарственного препарата обеспечивается путем снижения риска и степени</w:t>
      </w:r>
      <w:r>
        <w:t xml:space="preserve"> тяжести последствий нежелательных реакций, а также оптимизации пользы путем целевого подбора и (или) исключения пациентов либо путем тщательного мониторинга лечения (специфическая схема приема, соответствующий лабораторный мониторинг, последующее наблюден</w:t>
      </w:r>
      <w:r>
        <w:t>ие за пациентами). Меры минимизации риска являются руководством для оптимального использования лекарственного препарата в медицинской практике в целях гарантии предоставления оптимального лекарственного препарата для определенного пациента, в оптимальной д</w:t>
      </w:r>
      <w:r>
        <w:t>озе, в нужное время, специалистом, имеющим надлежащую подготовку по назначению лекарственного препарата и ведению пациента, а также с достоверной информацией и при надлежащем контроле.</w:t>
      </w:r>
    </w:p>
    <w:p w:rsidR="00000000" w:rsidRDefault="001F5C8C">
      <w:pPr>
        <w:pStyle w:val="pj"/>
      </w:pPr>
      <w:r>
        <w:t>Существует ряд разнообразных методов, используемых в качестве дополните</w:t>
      </w:r>
      <w:r>
        <w:t>льных мер минимизации риска. Данный раздел регулирования обращения лекарственных препаратов находится в стадии непрерывного развития и имеющиеся методы дополняются новыми, в том числе ориентированными на более широкое использование интернет-технологий.</w:t>
      </w:r>
    </w:p>
    <w:p w:rsidR="00000000" w:rsidRDefault="001F5C8C">
      <w:pPr>
        <w:pStyle w:val="pj"/>
      </w:pPr>
      <w:r>
        <w:t>Усп</w:t>
      </w:r>
      <w:r>
        <w:t>ешное осуществление дополнительных мер по минимизации риска требует вклада всех заинтересованных сторон, в том числе держателя регистрационного удостоверения, пациентов и специалистов системы здравоохранения.</w:t>
      </w:r>
    </w:p>
    <w:p w:rsidR="00000000" w:rsidRDefault="001F5C8C">
      <w:pPr>
        <w:pStyle w:val="pj"/>
      </w:pPr>
      <w:r>
        <w:t>Дополнительные меры минимизации риска имеют чет</w:t>
      </w:r>
      <w:r>
        <w:t xml:space="preserve">ко определенную цель, соответствующую общей цели минимизации специфических рисков и (или) оптимизации соотношения польза-риск. Конкретные цели и заранее определенные параметры оценки достижения поставленной цели с ключевыми этапами становятся руководством </w:t>
      </w:r>
      <w:r>
        <w:t xml:space="preserve">при разработке дополнительных мер минимизации риска. Обеспечить надлежащий мониторинг по заранее определяемым параметрам, как на этапе внедрения, так и эффективности в процессе и по окончанию выполнения. Характеристика проблемы по безопасности в контексте </w:t>
      </w:r>
      <w:r>
        <w:t>характеристики соотношения польза-риск лекарственного препарата, терапевтической значимости лекарственного препарата, целевой популяции и необходимыми клиническими действиями для минимизации риска являются факторами, необходимыми учитывать при выборе инстр</w:t>
      </w:r>
      <w:r>
        <w:t>ументов (методов) минимизации риска и стратегии внедрения мер минимизации риска с целью обеспечения достижения желаемых результатов по охране общественного здоровья. Выполнение регулярной промежуточной оценки эффективности реализуемых мер минимизации риска</w:t>
      </w:r>
      <w:r>
        <w:t xml:space="preserve"> направляется на своевременное выявление их недостаточной эффективности и внедрение соответствующих корректирующих мероприятий.</w:t>
      </w:r>
    </w:p>
    <w:p w:rsidR="00000000" w:rsidRDefault="001F5C8C">
      <w:pPr>
        <w:pStyle w:val="pj"/>
      </w:pPr>
      <w:r>
        <w:t>План минимизации риска является составляющей частью плана управления рисками. План минимизации риска включает следующие разделы:</w:t>
      </w:r>
    </w:p>
    <w:p w:rsidR="00000000" w:rsidRDefault="001F5C8C">
      <w:pPr>
        <w:pStyle w:val="pj"/>
      </w:pPr>
      <w:r>
        <w:t>1) обоснование необходимости введения дополнительных мер по минимизации риска (в связи с определенными проблемами безопасности): в данном разделе сформулировано обоснование предложенных дополнительных мер минимизации риска, которое включает конкретные цел</w:t>
      </w:r>
      <w:r>
        <w:t>и по каждой из предложенных мер. Приводится четкое описание того, как предлагаемая дополнительная мера минимизации риска направлена на конкретную проблему по безопасности;</w:t>
      </w:r>
    </w:p>
    <w:p w:rsidR="00000000" w:rsidRDefault="001F5C8C">
      <w:pPr>
        <w:pStyle w:val="pj"/>
      </w:pPr>
      <w:r>
        <w:t>2) описание дополнительных мер минимизации риска: в данном разделе предоставляет опи</w:t>
      </w:r>
      <w:r>
        <w:t>сание выбранных дополнительных мер минимизации риска, включая описание инструментов (методов), которые планируют использовать, и ключевых элементов содержания;</w:t>
      </w:r>
    </w:p>
    <w:p w:rsidR="00000000" w:rsidRDefault="001F5C8C">
      <w:pPr>
        <w:pStyle w:val="pj"/>
      </w:pPr>
      <w:r>
        <w:t>3) план выполнения: в данном разделе представляет подробное описание предложений по выполнению д</w:t>
      </w:r>
      <w:r>
        <w:t>ополнительных мер минимизации риска (характеристика вмешательств, детальная информация о целевой аудитории, план проведения образовательных программ и (или) распространения образовательных инструментов, механизм координации данных мер с другими держателями</w:t>
      </w:r>
      <w:r>
        <w:t xml:space="preserve"> регистрационных удостоверений, если применимо);</w:t>
      </w:r>
    </w:p>
    <w:p w:rsidR="00000000" w:rsidRDefault="001F5C8C">
      <w:pPr>
        <w:pStyle w:val="pj"/>
      </w:pPr>
      <w:r>
        <w:t xml:space="preserve">4) план оценки: в данном разделе предоставляется подробный план с ключевыми этапами по оценке эффективности дополнительных мер минимизации риска с точки зрения выполнения запланированного процесса и с точки </w:t>
      </w:r>
      <w:r>
        <w:t>зрения общих показателей влияния на исходы (снижение риска).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3. Меры минимизации риска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j"/>
      </w:pPr>
      <w:r>
        <w:t>418. Дополнительные меры минимизации риска предлагаются в тех случаях, когда они оцениваются как условия безопасного и эффективного использования лекарств</w:t>
      </w:r>
      <w:r>
        <w:t>енного препарата. Предлагаемые дополнительные меры минимизации риска являются научно обоснованными, разрабатываются и представляются специалистами с соответствующей квалификацией.</w:t>
      </w:r>
    </w:p>
    <w:p w:rsidR="00000000" w:rsidRDefault="001F5C8C">
      <w:pPr>
        <w:pStyle w:val="pj"/>
      </w:pPr>
      <w:r>
        <w:t xml:space="preserve">Дополнительные меры минимизации риска имеют различные цели, дизайн, целевую </w:t>
      </w:r>
      <w:r>
        <w:t>аудиторию и сложность. Эти меры используются с целью обеспечения надлежащей процедуры выбора соответствующих пациентов, для которых польза применения лекарственного препарата превышает риск, и исключения пациентов, которым применение лекарственного препара</w:t>
      </w:r>
      <w:r>
        <w:t>та противопоказано; с целью обеспечения надлежащего мониторинга терапии, имеющего отношение к контролю важных рисков и (или) надлежащего управления нежелательной реакцией в случае ее развития. Дополнительно разрабатываются специфические меры минимизации ри</w:t>
      </w:r>
      <w:r>
        <w:t>ска в отношении риска медицинской ошибки и (или) в целях обеспечения надлежащего назначения лекарственного препарата, в случаях, когда является практически неосуществимым достижение этой цели только посредством представления информации о лекарственном преп</w:t>
      </w:r>
      <w:r>
        <w:t>арате в инструкции по медицинскому применению или информации на этикетке.</w:t>
      </w:r>
    </w:p>
    <w:p w:rsidR="00000000" w:rsidRDefault="001F5C8C">
      <w:pPr>
        <w:pStyle w:val="pj"/>
      </w:pPr>
      <w:r>
        <w:t>Если сделан запрос на дополнительные меры минимизации риска, обоснование для запроса документируются, а также указываются конкретные проблемы по безопасности и представляется детальн</w:t>
      </w:r>
      <w:r>
        <w:t>ое планирование этапов выполнения и оценки.</w:t>
      </w:r>
    </w:p>
    <w:p w:rsidR="00000000" w:rsidRDefault="001F5C8C">
      <w:pPr>
        <w:pStyle w:val="pj"/>
      </w:pPr>
      <w:r>
        <w:t>Дополнительные меры минимизации рисков включают следующие:</w:t>
      </w:r>
    </w:p>
    <w:p w:rsidR="00000000" w:rsidRDefault="001F5C8C">
      <w:pPr>
        <w:pStyle w:val="pj"/>
      </w:pPr>
      <w:r>
        <w:t>1) образовательная программа;</w:t>
      </w:r>
    </w:p>
    <w:p w:rsidR="00000000" w:rsidRDefault="001F5C8C">
      <w:pPr>
        <w:pStyle w:val="pj"/>
      </w:pPr>
      <w:r>
        <w:t>2) программа контролируемого доступа;</w:t>
      </w:r>
    </w:p>
    <w:p w:rsidR="00000000" w:rsidRDefault="001F5C8C">
      <w:pPr>
        <w:pStyle w:val="pj"/>
      </w:pPr>
      <w:r>
        <w:t>3) другие меры по минимизации риска.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4. Образовательная программа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j"/>
      </w:pPr>
      <w:r>
        <w:t>419.</w:t>
      </w:r>
      <w:r>
        <w:t xml:space="preserve"> Многие дополнительные инструменты (методы) минимизации риска, которые использованы в образовательной программе, основаны на целевом информировании с представлением информации, содержащейся в инструкции по медицинскому применению и листке-вкладыше. Любой о</w:t>
      </w:r>
      <w:r>
        <w:t>бразовательный материал ориентируется на достижение определенных целей минимизации риска и включают четкую и конкретную информацию.</w:t>
      </w:r>
    </w:p>
    <w:p w:rsidR="00000000" w:rsidRDefault="001F5C8C">
      <w:pPr>
        <w:pStyle w:val="pj"/>
      </w:pPr>
      <w:r>
        <w:t xml:space="preserve">Целью образовательной программы является оптимизация применения лекарственного препарата посредством позитивного влияния на </w:t>
      </w:r>
      <w:r>
        <w:t>действия специалистов системы здравоохранения и пациентов в направлении минимизации риска. Образовательные материалы разрабатываются исходя из предположения, что существует практически выполнимая и действенная рекомендация для целевого образования, и что п</w:t>
      </w:r>
      <w:r>
        <w:t>рименение данной меры считается важной и значимой для минимизации важного риска и (или) оптимизации соотношения польза-риск. Используемые в контексте образовательной программы образовательные инструменты имеют несколько различных целевых аудиторий, направл</w:t>
      </w:r>
      <w:r>
        <w:t>ены на более чем одну проблему по безопасности и передаются с использованием комбинации инструментов и средств массовой информации (на бумажном носителе, аудио, видео, Интернет, персональное обучения).</w:t>
      </w:r>
    </w:p>
    <w:p w:rsidR="00000000" w:rsidRDefault="001F5C8C">
      <w:pPr>
        <w:pStyle w:val="pj"/>
      </w:pPr>
      <w:r>
        <w:t>Рекомендуется представление материалов в диапазоне форматов в целях обеспечения доступа, в том числе, в случае выхода из строя средства информирования или невозможности выхода в Интернет.</w:t>
      </w:r>
    </w:p>
    <w:p w:rsidR="00000000" w:rsidRDefault="001F5C8C">
      <w:pPr>
        <w:pStyle w:val="pj"/>
      </w:pPr>
      <w:r>
        <w:t>Обеспечивается соответствие содержания любых образовательных материа</w:t>
      </w:r>
      <w:r>
        <w:t>лов с действующей одобренной информацией на лекарственный препарат, такой как инструкция по медицинскому применению и листок-вкладыш. Элементы рекламы, прямые или завуалированные, не включаться в содержание. Акцент образовательных материалов делается на ри</w:t>
      </w:r>
      <w:r>
        <w:t>ски, имеющие отношение к лекарственному препарату и управление такими рисками, требующими дополнительных мер минимизации риска.</w:t>
      </w:r>
    </w:p>
    <w:p w:rsidR="00000000" w:rsidRDefault="001F5C8C">
      <w:pPr>
        <w:pStyle w:val="pj"/>
      </w:pPr>
      <w:r>
        <w:t>Любая образовательная программа полностью отделена от рекламных действий, а контактная информация врачей и пациентов, полученная</w:t>
      </w:r>
      <w:r>
        <w:t xml:space="preserve"> посредством образовательных программ, не используется в рекламных целях.</w:t>
      </w:r>
    </w:p>
    <w:p w:rsidR="00000000" w:rsidRDefault="001F5C8C">
      <w:pPr>
        <w:pStyle w:val="pj"/>
      </w:pPr>
      <w:r>
        <w:t>Образовательные инструменты, описанные ниже, рассматриваются в индивидуальном порядке или в комбинации при разработке образовательной программы в целях дополнительной минимизации рис</w:t>
      </w:r>
      <w:r>
        <w:t>ка.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5. Образовательные инструменты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j"/>
      </w:pPr>
      <w:r>
        <w:t>420. Образовательные инструменты имеют четко определенную направленность и включать однозначное определение риска по рассматриваемой проблеме, характеристику данного риска и конкретных действий, которые пре</w:t>
      </w:r>
      <w:r>
        <w:t>дприняты работниками системы здравоохранения и (или) пациентами в целях минимизации таких рисков. Данная информация акцентируется на четко определенных действиях, имеющих отношение к специфическим проблемам по безопасности в плане минимизации риска, и не в</w:t>
      </w:r>
      <w:r>
        <w:t>ключает информацию, которая не имеет непосредственного отношения к проблеме по безопасности и которая надлежащим образом представлена в инструкции по медицинскому применению или листке-вкладыше. Элементы информации для включения в образовательные инструмен</w:t>
      </w:r>
      <w:r>
        <w:t>ты (методы) предусматривают:</w:t>
      </w:r>
    </w:p>
    <w:p w:rsidR="00000000" w:rsidRDefault="001F5C8C">
      <w:pPr>
        <w:pStyle w:val="pj"/>
      </w:pPr>
      <w:r>
        <w:t>руководство по назначению лекарственного препарата, включая выбор пациента, контроль и мониторинг, направленные на минимизацию важных выборочных рисков;</w:t>
      </w:r>
    </w:p>
    <w:p w:rsidR="00000000" w:rsidRDefault="001F5C8C">
      <w:pPr>
        <w:pStyle w:val="pj"/>
      </w:pPr>
      <w:r>
        <w:t>руководство по управлению такими рисками (для работников системы здравоохр</w:t>
      </w:r>
      <w:r>
        <w:t>анения, пациентов или лиц, осуществляющих уход);</w:t>
      </w:r>
    </w:p>
    <w:p w:rsidR="00000000" w:rsidRDefault="001F5C8C">
      <w:pPr>
        <w:pStyle w:val="pj"/>
      </w:pPr>
      <w:r>
        <w:t>руководство по представлению информации о выявленных нежелательных реакциях, представляющих особый интерес для характеристики определенного риска.</w:t>
      </w:r>
    </w:p>
    <w:p w:rsidR="00000000" w:rsidRDefault="001F5C8C">
      <w:pPr>
        <w:pStyle w:val="pj"/>
      </w:pPr>
      <w:r>
        <w:t>1. Целью любого образовательного инструмента (метода) для ра</w:t>
      </w:r>
      <w:r>
        <w:t>ботников системы здравоохранения является предоставление специфических аспектов рекомендаций по применению (что делать) и (или) противопоказаний (что не делать) и(или) предостережений (как управлять нежелательными реакциями), связанными с лекарственным пре</w:t>
      </w:r>
      <w:r>
        <w:t>паратом и специфическими рисками, нуждающимися в дополнительных мерах по минимизации риска, включая:</w:t>
      </w:r>
    </w:p>
    <w:p w:rsidR="00000000" w:rsidRDefault="001F5C8C">
      <w:pPr>
        <w:pStyle w:val="pj"/>
      </w:pPr>
      <w:r>
        <w:t>1) выбор пациентов;</w:t>
      </w:r>
    </w:p>
    <w:p w:rsidR="00000000" w:rsidRDefault="001F5C8C">
      <w:pPr>
        <w:pStyle w:val="pj"/>
      </w:pPr>
      <w:r>
        <w:t>2) методику лечения, режим дозирования, контроль и мониторинг;</w:t>
      </w:r>
    </w:p>
    <w:p w:rsidR="00000000" w:rsidRDefault="001F5C8C">
      <w:pPr>
        <w:pStyle w:val="pj"/>
      </w:pPr>
      <w:r>
        <w:t>3) специальные административные процедуры или отпуск лекарственного преп</w:t>
      </w:r>
      <w:r>
        <w:t>арата;</w:t>
      </w:r>
    </w:p>
    <w:p w:rsidR="00000000" w:rsidRDefault="001F5C8C">
      <w:pPr>
        <w:pStyle w:val="pj"/>
      </w:pPr>
      <w:r>
        <w:t>4) детальная информация, которую необходимо предоставить пациентам.</w:t>
      </w:r>
    </w:p>
    <w:p w:rsidR="00000000" w:rsidRDefault="001F5C8C">
      <w:pPr>
        <w:pStyle w:val="pj"/>
      </w:pPr>
      <w:r>
        <w:t>Выбор формата образовательного инструмента (метода) зависит от предоставляемой информации. В частности, если необходимо совершить определенное количество действий перед выпиской рец</w:t>
      </w:r>
      <w:r>
        <w:t>епта индивидуальному пациенту, то подходящим форматом является контрольный лист. Формат брошюры являться более подходящим для осознания специалистами конкретных рисков с акцентом на раннем выявлении и управлении нежелательными реакциями, в то время как пла</w:t>
      </w:r>
      <w:r>
        <w:t>каты включают полезные терапевтические руководства или схемы приема лекарственного препарата. Отдается предпочтение другим форматам, в зависимости от направленности, объема информации, целевой аудитории и иных факторов.</w:t>
      </w:r>
    </w:p>
    <w:p w:rsidR="00000000" w:rsidRDefault="001F5C8C">
      <w:pPr>
        <w:pStyle w:val="pj"/>
      </w:pPr>
      <w:r>
        <w:t>2. Образовательные инструменты (мето</w:t>
      </w:r>
      <w:r>
        <w:t>ды) для пациента нацелены на улучшение понимания пациентами или лицами, осуществляющими уход, признаков и симптомов, существенных для раннего выявления специфических нежелательных реакций, требующих принятия дополнительных мер по минимизации риска, а также</w:t>
      </w:r>
      <w:r>
        <w:t xml:space="preserve"> оптимизации дальнейшего ведения пациента. Если это является уместным, образовательный инструмент (метод) используется для предоставления информации и напоминания пациенту о важных действиях, в частности, по ведению записей по дозированию лекарственных пре</w:t>
      </w:r>
      <w:r>
        <w:t>паратов или диагностическим процедурам, которые зарегистрированы или выполнены пациентом с последующим обсуждением с работниками системы здравоохранения в целях обеспечения соблюдения любых этапов, необходимых для эффективного применения лекарственного пре</w:t>
      </w:r>
      <w:r>
        <w:t>парата.</w:t>
      </w:r>
    </w:p>
    <w:p w:rsidR="00000000" w:rsidRDefault="001F5C8C">
      <w:pPr>
        <w:pStyle w:val="pj"/>
      </w:pPr>
      <w:r>
        <w:t>3. Целью памятки для пациента является гарантия того, что специальная информация в отношении текущего лечения пациента и связанных с лечением рисков (потенциальные взаимодействия с другими лекарственными препаратами) всегда имеется в распоряжении п</w:t>
      </w:r>
      <w:r>
        <w:t>ациента и доступна соответствующему работнику сферы здравоохранения. Информация содержит необходимый минимум для передачи ключевых инструкций по минимизации риска и необходимых действий, облегчающих состояние при любых обстоятельствах, в том числе экстренн</w:t>
      </w:r>
      <w:r>
        <w:t>ые. Одной из ключевых характеристик данного инструмента является портативность.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6. Программа контролируемого доступа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j"/>
      </w:pPr>
      <w:r>
        <w:t>421. Программа контролируемого доступа состоит из оперативных мер, нацеленных на контроль доступа к лекарственному препарату</w:t>
      </w:r>
      <w:r>
        <w:t xml:space="preserve"> за пределами уровня контроля, гарантированного стандартными мерами по минимизации риска, т.е. регуляторным статусом лекарственного препарата. Контролируемый доступ рассматривают в качестве метода минимизации серьезного риска для лекарственного препарата с</w:t>
      </w:r>
      <w:r>
        <w:t xml:space="preserve"> доказанной пользой, но которую нельзя достигнуть без дополнительных мер по минимизации риска вследствие риска воздействия на здоровье пациентов.</w:t>
      </w:r>
    </w:p>
    <w:p w:rsidR="00000000" w:rsidRDefault="001F5C8C">
      <w:pPr>
        <w:pStyle w:val="pj"/>
      </w:pPr>
      <w:r>
        <w:t>Примеры требований, которые выполняются до назначения лекарственного препарата и (или) отпуска и (или) использ</w:t>
      </w:r>
      <w:r>
        <w:t>ования в программе контролируемого доступа, перечислены ниже (они включаются индивидуально или в комбинации с другими требованиями):</w:t>
      </w:r>
    </w:p>
    <w:p w:rsidR="00000000" w:rsidRDefault="001F5C8C">
      <w:pPr>
        <w:pStyle w:val="pj"/>
      </w:pPr>
      <w:r>
        <w:t>1) специфические методы контроля и (или) обследования пациента для обеспечения соответствия строго определенным клиническим</w:t>
      </w:r>
      <w:r>
        <w:t xml:space="preserve"> критериям;</w:t>
      </w:r>
    </w:p>
    <w:p w:rsidR="00000000" w:rsidRDefault="001F5C8C">
      <w:pPr>
        <w:pStyle w:val="pj"/>
      </w:pPr>
      <w:r>
        <w:t>2) врач, выписывающий лекарственный препарат, фармацевтический работник, отпускающий лекарственный препарат, и (или) пациент, документально подтверждают со своей стороны получение и осознание информации в отношении серьезного риска, сопряженног</w:t>
      </w:r>
      <w:r>
        <w:t>о с применением лекарственного препарата;</w:t>
      </w:r>
    </w:p>
    <w:p w:rsidR="00000000" w:rsidRDefault="001F5C8C">
      <w:pPr>
        <w:pStyle w:val="pj"/>
      </w:pPr>
      <w:r>
        <w:t>3) точные процедуры по систематическому последующему наблюдению за пациентом посредством регистрации в специальной системе сбора данных (в регистре пациентов);</w:t>
      </w:r>
    </w:p>
    <w:p w:rsidR="00000000" w:rsidRDefault="001F5C8C">
      <w:pPr>
        <w:pStyle w:val="pj"/>
      </w:pPr>
      <w:r>
        <w:t>4) лекарственные препараты получают только в аптеках, имеющих лицензию на отпуск такого лекарственного препарата.</w:t>
      </w:r>
    </w:p>
    <w:p w:rsidR="00000000" w:rsidRDefault="001F5C8C">
      <w:pPr>
        <w:pStyle w:val="pj"/>
      </w:pPr>
      <w:r>
        <w:t>В определенных случаях в качестве инструмента контролируемого доступа используются требования о проведении специального обследования или контр</w:t>
      </w:r>
      <w:r>
        <w:t>оля состояния пациента. В частности, контроль состояния пациента, лабораторные показатели или иные характеристики (в частности, ЭКО) до лечения и (или) в процессе лечения, анализы функции печени, регулярные анализы крови, тест на беременность (который явля</w:t>
      </w:r>
      <w:r>
        <w:t>ется компонентом программы предотвращения беременности). Меры вводятся в действие в целях обеспечения контроля в соответствии с инструкцией по медицинскому применению, когда это является критическим фактором с точки зрения соотношения польза-риск лекарстве</w:t>
      </w:r>
      <w:r>
        <w:t>нного препарата.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7. Другие меры минимизации риска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j"/>
      </w:pPr>
      <w:r>
        <w:t>422. Программа предотвращения беременности представляет собой совокупность мер, направленных на минимизацию риска воздействия лекарственного препарата с известным или потенциальным тератогенн</w:t>
      </w:r>
      <w:r>
        <w:t>ым действием на плод в период беременности. Данная программа обеспечивает внедрение такого механизма контроля, чтобы пациенты женского пола не были беременными в начале терапии или не забеременели на протяжении курса лечения и (или) определенного промежутк</w:t>
      </w:r>
      <w:r>
        <w:t>а времени после прекращения терапии. Программа предотвращения беременности также ориентирована на пациентов мужского пола в случае, если применение лекарственного препарата биологическим отцом имеет негативные последствия для исхода беременности.</w:t>
      </w:r>
    </w:p>
    <w:p w:rsidR="00000000" w:rsidRDefault="001F5C8C">
      <w:pPr>
        <w:pStyle w:val="pj"/>
      </w:pPr>
      <w:r>
        <w:t>Программа</w:t>
      </w:r>
      <w:r>
        <w:t xml:space="preserve"> предотвращения беременности сочетает применение образовательных инструментов и соответствующих инструментов контроля доступа к лекарственному препарату, поэтому следующие элементы рассматривают как индивидуально, так и в совокупности при планировании прог</w:t>
      </w:r>
      <w:r>
        <w:t>раммы предотвращения беременности:</w:t>
      </w:r>
    </w:p>
    <w:p w:rsidR="00000000" w:rsidRDefault="001F5C8C">
      <w:pPr>
        <w:pStyle w:val="pj"/>
      </w:pPr>
      <w:r>
        <w:t>1) образовательные инструменты, направленные на работников системы здравоохранения и пациентов, в целях информирования в отношении тератогенного риска и необходимых действий для минимизации данного риска (руководство по и</w:t>
      </w:r>
      <w:r>
        <w:t>спользованию более чем одного метода контрацепции и руководство по различным видам контрацептивных средств); информация для пациента в отношении длительности периода, в течение которого избегают беременности после прекращения лечения;</w:t>
      </w:r>
    </w:p>
    <w:p w:rsidR="00000000" w:rsidRDefault="001F5C8C">
      <w:pPr>
        <w:pStyle w:val="pj"/>
      </w:pPr>
      <w:r>
        <w:t>2) контролируемый дос</w:t>
      </w:r>
      <w:r>
        <w:t>туп на уровне назначения или отпуска лекарственного препарата с обеспечением выполнения теста на беременность и контролем отрицательных результатов медицинским и фармацевтическим работником перед назначением или отпуском лекарственного препарата;</w:t>
      </w:r>
    </w:p>
    <w:p w:rsidR="00000000" w:rsidRDefault="001F5C8C">
      <w:pPr>
        <w:pStyle w:val="pj"/>
      </w:pPr>
      <w:r>
        <w:t>3) ограни</w:t>
      </w:r>
      <w:r>
        <w:t>чение максимального срока действия рецепта 30 дней;</w:t>
      </w:r>
    </w:p>
    <w:p w:rsidR="00000000" w:rsidRDefault="001F5C8C">
      <w:pPr>
        <w:pStyle w:val="pj"/>
      </w:pPr>
      <w:r>
        <w:t>4) консультирование в случае непреднамеренной беременности и оценка исхода любой случайной беременности.</w:t>
      </w:r>
    </w:p>
    <w:p w:rsidR="00000000" w:rsidRDefault="001F5C8C">
      <w:pPr>
        <w:pStyle w:val="pj"/>
      </w:pPr>
      <w:r>
        <w:t>Рассматривают целесообразность внедрения и дизайн регистра беременных для регистрации данных по все</w:t>
      </w:r>
      <w:r>
        <w:t>м пациенткам, которые забеременели в процессе лечения или в соответствующий период времени с момента окончания лечения, в частности, 3 месяца.</w:t>
      </w:r>
    </w:p>
    <w:p w:rsidR="00000000" w:rsidRDefault="001F5C8C">
      <w:pPr>
        <w:pStyle w:val="pj"/>
      </w:pPr>
      <w:r>
        <w:t>423. Непосредственное обращение к работникам системы здравоохранения является активной формой информирования, пос</w:t>
      </w:r>
      <w:r>
        <w:t>редством которой важная информация по безопасности предоставляется непосредственно определенным специалистам системы здравоохранения держателем регистрационного удостоверения или уполномоченным органом в целях информирования о необходимости предпринять сер</w:t>
      </w:r>
      <w:r>
        <w:t>ьезные действия или адаптировать принятую медицинскую практику с целью минимизации определенных рисков и (или) снижения тяжести нежелательных реакций лекарственного препарата (см. глава 43).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8. Выполнение мер минимизации рисков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j"/>
      </w:pPr>
      <w:r>
        <w:t>424. Дополнит</w:t>
      </w:r>
      <w:r>
        <w:t>ельные меры минимизации риска включают одну или более активных мер, которая внедрена и выполняется в определенной целевой аудитории. Надлежащее внимание уделяется как временным рамкам реализации меры минимизации риска, так и процедурам, направленным на дос</w:t>
      </w:r>
      <w:r>
        <w:t>тижение целей в целевой группе. В частности, однократное выполнение образовательных инструментов (методов) «перед запуском» программы по реализации мер является недостаточным для обеспечения того, чтобы охватить информацией всех потенциальных медицинских р</w:t>
      </w:r>
      <w:r>
        <w:t>аботников, выписывающих лекарственный препарат, и (или) потребителей, в том числе новых медицинских работников и потребителей. Вероятно, возникновение в дополнительном периодическом перераспределении инструментов (методов) после запуска программы по реализ</w:t>
      </w:r>
      <w:r>
        <w:t>ации мер. Надлежащее внимание уделяется общему формату образовательных инструментов (методов) для обеспечения четкого различия от любого рода рекламных материалов. Представление образовательных материалов для согласования в уполномоченный орган осуществляе</w:t>
      </w:r>
      <w:r>
        <w:t>тся отдельно от передачи рекламного материала, при этом в сопроводительном письме обозначается, являются ли материалы рекламными или образовательными. Образовательные материалы распространяется отдельно от рекламных материалов, они содержат указание, что м</w:t>
      </w:r>
      <w:r>
        <w:t>атериал не является рекламным. Механизмы обеспечения качества гарантируют, что имеющиеся системы распространения соответствуют поставленной цели меры минимизации риска и являются контролируемыми.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bookmarkStart w:id="7" w:name="SUB42500"/>
      <w:bookmarkEnd w:id="7"/>
      <w:r>
        <w:rPr>
          <w:rStyle w:val="s1"/>
        </w:rPr>
        <w:t>Параграф 9. Эффективность мер минимизации риска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j"/>
      </w:pPr>
      <w:r>
        <w:t>425. О</w:t>
      </w:r>
      <w:r>
        <w:t>ценка эффективности мер минимизации риска является необходимой для установления эффективности активных мер минимизации риска, причин неэффективности, а также необходимости корректирующих действий. Оценка эффективности выполняется по каждой мере минимизации</w:t>
      </w:r>
      <w:r>
        <w:t xml:space="preserve"> риска и для программы в целом.</w:t>
      </w:r>
    </w:p>
    <w:p w:rsidR="00000000" w:rsidRDefault="001F5C8C">
      <w:pPr>
        <w:pStyle w:val="pj"/>
      </w:pPr>
      <w:r>
        <w:t xml:space="preserve">Оценка эффективности мер рассматривает различные аспекты выполняемой меры минимизации риска: сам процесс (т.е. степень выполнения запланированной программы), ее воздействие на осведомленность и изменения в поведении целевой </w:t>
      </w:r>
      <w:r>
        <w:t>группы, а также результат (т.е. в какой степени достигнуты предварительно определенные цели минимизации риска, за короткий или длительный срок). Время оценки каждого аспекта активной меры тщательно планируется в рамках ПУР до инициирования мер.</w:t>
      </w:r>
    </w:p>
    <w:p w:rsidR="00000000" w:rsidRDefault="001F5C8C">
      <w:pPr>
        <w:pStyle w:val="pj"/>
      </w:pPr>
      <w:r>
        <w:t xml:space="preserve">Для оценки </w:t>
      </w:r>
      <w:r>
        <w:t>эффективности мер по минимизации риска используют две группы показателей:</w:t>
      </w:r>
    </w:p>
    <w:p w:rsidR="00000000" w:rsidRDefault="001F5C8C">
      <w:pPr>
        <w:pStyle w:val="pj"/>
      </w:pPr>
      <w:r>
        <w:t>1) показатели процесса;</w:t>
      </w:r>
    </w:p>
    <w:p w:rsidR="00000000" w:rsidRDefault="001F5C8C">
      <w:pPr>
        <w:pStyle w:val="pj"/>
      </w:pPr>
      <w:r>
        <w:t>2) показатели результата.</w:t>
      </w:r>
    </w:p>
    <w:p w:rsidR="00000000" w:rsidRDefault="001F5C8C">
      <w:pPr>
        <w:pStyle w:val="pj"/>
      </w:pPr>
      <w:r>
        <w:t>Показатели процесса нужны для сбора доказательств успешности осуществления всех этапов мер минимизации риска. Данная группа показате</w:t>
      </w:r>
      <w:r>
        <w:t>лей процесса обеспечивает оценку степени выполнения запланированной программы и достижение требуемого влияния на поведение (действия) целевой группы. Показатели выполнения программы определяются заранее и отслеживают на протяжении выполнения программы. Пол</w:t>
      </w:r>
      <w:r>
        <w:t>ученные данные и опыт используются для оптимизации корректирующих действий в случае их необходимости. Оценка выполнения процесса улучшает понимание процессов и причинных механизмов, в силу которых дополнительные меры минимизации риска позволили или нет доб</w:t>
      </w:r>
      <w:r>
        <w:t>иться желаемого контроля специфических рисков.</w:t>
      </w:r>
    </w:p>
    <w:p w:rsidR="00000000" w:rsidRDefault="001F5C8C">
      <w:pPr>
        <w:pStyle w:val="pj"/>
      </w:pPr>
      <w:r>
        <w:t xml:space="preserve">Показатели результата обеспечивают общую оценку степени контроля риска, достигнутого посредством внедренных мер минимизации риска. В частности, когда целью оперативной меры является снижение частоты и (или) тяжести нежелательной реакции, конечный критерий </w:t>
      </w:r>
      <w:r>
        <w:t>успеха привязан к данной цели.</w:t>
      </w:r>
    </w:p>
    <w:p w:rsidR="00000000" w:rsidRDefault="001F5C8C">
      <w:pPr>
        <w:pStyle w:val="pj"/>
      </w:pPr>
      <w:r>
        <w:t>По результатам процедуры оценки эффективности мер минимизации риска делается вывод о возможности дальнейшего выполнения оцениваемой меры минимизации риска без изменений, либо о необходимости внесения изменений в выполняемую д</w:t>
      </w:r>
      <w:r>
        <w:t>еятельность.</w:t>
      </w:r>
    </w:p>
    <w:p w:rsidR="00000000" w:rsidRDefault="001F5C8C">
      <w:pPr>
        <w:pStyle w:val="pj"/>
      </w:pPr>
      <w:r>
        <w:t>Оценка эффективности мер минимизации риска свидетельствует, что деятельность по минимизации риска является недостаточной и подлежит усилению (посредством внесения изменений в предостережения или рекомендации в инструкцию по медицинскому примен</w:t>
      </w:r>
      <w:r>
        <w:t>ению или листок-вкладыш, посредством улучшения четкости рекомендаций по минимизации риска и (или) подключением дополнительных инструментов по минимизации риска или улучшением существующих). Иным результатом процедуры оценки является определение несоответст</w:t>
      </w:r>
      <w:r>
        <w:t>вия мер минимизации риска, либо отсутствия в ней требуемой направленности, в связи с чем уменьшается объем работ по программе или ее рассмотрению, ее упрощению (уменьшив число инструментов (методов) по минимизации риска или частоту выполнения элементов мер</w:t>
      </w:r>
      <w:r>
        <w:t>).</w:t>
      </w:r>
    </w:p>
    <w:p w:rsidR="00000000" w:rsidRDefault="001F5C8C">
      <w:pPr>
        <w:pStyle w:val="pj"/>
      </w:pPr>
      <w:r>
        <w:t>В дополнение к оценке эффективности мер минимизации риска в управлении проблемами по безопасности также очень важно оценить, о возможности дополнительной меры минимизации риска иметь непреднамеренные (негативные) последствия для рассматриваемой проблемы</w:t>
      </w:r>
      <w:r>
        <w:t xml:space="preserve"> здоровья населения на приближенном или отдаленном временном интервале.</w:t>
      </w:r>
    </w:p>
    <w:p w:rsidR="00000000" w:rsidRDefault="001F5C8C">
      <w:pPr>
        <w:pStyle w:val="pj"/>
      </w:pPr>
      <w:r>
        <w:t>426. Показатели процесса являются параметрами оценки объема выполнения изначальной программы, и (или) изменений в ее выполнении. Показатели процесса дополняют, а не замещать оценку дос</w:t>
      </w:r>
      <w:r>
        <w:t>тижения намеченных целей посредством реализации мер минимизации риска (т.е. показатели результата). В зависимости от характера активных мер, различные показатели процесса определяются для оценки их эффективности.</w:t>
      </w:r>
    </w:p>
    <w:p w:rsidR="00000000" w:rsidRDefault="001F5C8C">
      <w:pPr>
        <w:pStyle w:val="pj"/>
      </w:pPr>
      <w:r>
        <w:t>427. Достижение целевой популяции. Когда ме</w:t>
      </w:r>
      <w:r>
        <w:t>ры минимизации риска включают предоставление информации и руководств для работников системы здравоохранения и (или) пациентов посредством образовательных методов, используют меры оценки распространения информации для получения базовых данных по выполнению.</w:t>
      </w:r>
      <w:r>
        <w:t xml:space="preserve"> Данные показатели ориентированы на оценку соответствия используемого инструмента для целевой аудитории (соответствующий язык, рисунки, диаграммы или иная графическая поддержка) или оценку фактического получения материалов целевой группой.</w:t>
      </w:r>
    </w:p>
    <w:p w:rsidR="00000000" w:rsidRDefault="001F5C8C">
      <w:pPr>
        <w:pStyle w:val="pj"/>
      </w:pPr>
      <w:r>
        <w:t>428. Оценка клин</w:t>
      </w:r>
      <w:r>
        <w:t>ических знаний. В целях оценки осведомленности целевой аудитории и уровня знаний, полученных посредством образовательных оперативных мер и (или) предоставления информации (посредством инструкции по медицинскому применению), применяются строгие научные мето</w:t>
      </w:r>
      <w:r>
        <w:t>ды аналитических опросов.</w:t>
      </w:r>
    </w:p>
    <w:p w:rsidR="00000000" w:rsidRDefault="001F5C8C">
      <w:pPr>
        <w:pStyle w:val="pj"/>
      </w:pPr>
      <w:r>
        <w:t>Аналитический опрос включает основные стандартные вопросы, задаваемые по телефону, в личном интервью или самостоятельно отправленные по почте (электронной почте), которые время от времени повторяются. Такой подход адаптируется к к</w:t>
      </w:r>
      <w:r>
        <w:t>онтролю отношения и осведомленности в репрезентативных группах работников системы здравоохранения и (или) пациентов посредством соответствующих психометрических величин. Для выполнения оценки определяется адекватный объем выборки, включение в которую выпол</w:t>
      </w:r>
      <w:r>
        <w:t>нять с использованием рандомизации.</w:t>
      </w:r>
    </w:p>
    <w:p w:rsidR="00000000" w:rsidRDefault="001F5C8C">
      <w:pPr>
        <w:pStyle w:val="pj"/>
      </w:pPr>
      <w:r>
        <w:t>Надлежащее внимание уделяют целям аналитического опроса, дизайну исследования, объему выборки и репрезентативности, операционным определениям зависимых и независимых переменных, а также статистическому анализу. Тщательно</w:t>
      </w:r>
      <w:r>
        <w:t>е внимание уделяется выбору наиболее соответствующих инструментов по сбору данных (анкеты, опросники).</w:t>
      </w:r>
    </w:p>
    <w:p w:rsidR="00000000" w:rsidRDefault="001F5C8C">
      <w:pPr>
        <w:pStyle w:val="pj"/>
      </w:pPr>
      <w:r>
        <w:t xml:space="preserve">429. Оценка клинических действий. В целях оценки эффективности образовательных оперативных мер и (или) информационного обеспечения, определяют не только </w:t>
      </w:r>
      <w:r>
        <w:t>клинические знания, но и вытекающие из знаний клинические действия (назначение лекарственного препарата). Исследования по использованию лекарственного препарата посредством вторичного использования данных электронных медицинских карт рассматривают как ценн</w:t>
      </w:r>
      <w:r>
        <w:t>ый инструмент для количественной оценки клинических действий для представителя целевой группы. Анализ листов назначения лекарственных препаратов, особенно во взаимосвязи с другими данными пациентов (в частности, клинические и демографические данные), обесп</w:t>
      </w:r>
      <w:r>
        <w:t>ечивает оценку назначения лекарственных препаратов, включая совместное назначение двух взаимодействующих лекарственных препаратов, соответствие рекомендациям по лабораторному мониторингу, а также выбор и контроль состояния пациента. Применяя соответствующи</w:t>
      </w:r>
      <w:r>
        <w:t>е статистические методы (анализ динамических рядов, анализы выживаемости, логистическая регрессия) для когорты потребителей лекарственных препаратов делают оценку различных аспектов назначения или применения лекарственных препаратов, что обеспечивает поним</w:t>
      </w:r>
      <w:r>
        <w:t>ание за рамками исключительно описательных доказательств.</w:t>
      </w:r>
    </w:p>
    <w:p w:rsidR="00000000" w:rsidRDefault="001F5C8C">
      <w:pPr>
        <w:pStyle w:val="pj"/>
      </w:pPr>
      <w:r>
        <w:t xml:space="preserve">430. Показатели результата. Конечными индикаторами успешности программы минимизации риска являются результаты безопасности, т.е. частота и (или) тяжесть нежелательных реакций в связи с воздействием </w:t>
      </w:r>
      <w:r>
        <w:t xml:space="preserve">лекарственных препаратов на пациента вне рамок интервенционного исследования (т.е. в рамках не интервенционного исследования), данные результаты по безопасности являются индикаторами результата. Оценка, основанная на данных показателях, включают сравнение </w:t>
      </w:r>
      <w:r>
        <w:t>эпидемиологических мер частотности результата, такие как показатель частоты или кумулятивной частоты нежелательной реакции, полученный в контексте исследований безопасности на пострегистрационном этапе. В соответствии с любым подходом строгие научные и при</w:t>
      </w:r>
      <w:r>
        <w:t>знанные принципы эпидемиологического исследования всегда являются руководством для оценки конечного рассматриваемого показателя результата. Учитывают сравнение частоты до и после выполнения мер минимизации риска. Когда выполнение оценки и расчета до и посл</w:t>
      </w:r>
      <w:r>
        <w:t>е выполнения мер является практически неосуществимым (в частности, меры минимизации риска были введены в действие в момент получения регистрационного удостоверения), показатель частоты исхода, полученный на этапе после выполнения мер, соотносится с заранее</w:t>
      </w:r>
      <w:r>
        <w:t xml:space="preserve"> определенным референтным значением, полученным из литературных источников, ретроспективных данных медицинских карт пациентов, ожидаемой частоты в общей популяции (наблюдаемый анализ в сравнении с предполагаемым) и учитывается возможный эффект стимулирован</w:t>
      </w:r>
      <w:r>
        <w:t>ия репортирования. Выбор группы сравнения обосновывается надлежащим образом.</w:t>
      </w:r>
    </w:p>
    <w:p w:rsidR="00000000" w:rsidRDefault="001F5C8C">
      <w:pPr>
        <w:pStyle w:val="pj"/>
      </w:pPr>
      <w:r>
        <w:t>Уровень спонтанного репортирования (т.е. число сообщений о подозреваемых нежелательных реакциях за фиксированный период времени) не рассматривается как приемлемую оценку частоты н</w:t>
      </w:r>
      <w:r>
        <w:t>ежелательных явлений в популяции, получающей лечение, за исключением особых обстоятельств, когда базисная частота нежелательного явления в группе незначительная и существует выраженная взаимосвязь между лечением и нежелательной реакцией. При таких обстояте</w:t>
      </w:r>
      <w:r>
        <w:t>льствах, когда прямое определение степени риска в рассматриваемой группе является практически неосуществимым, спонтанные сообщения позволяют сделать предположение относительно приблизительного значения частоты нежелательной реакции в группе, при условии, ч</w:t>
      </w:r>
      <w:r>
        <w:t>то некоторые разумно обоснованные данные получены для оценки показателя уровня репортирования в контексте применения лекарственного препарата. Однако, характерные погрешности, которые влияют на уровень репортирования в отношении предполагаемых нежелательны</w:t>
      </w:r>
      <w:r>
        <w:t>х реакций, приводят к результатам, вводящим в заблуждение. В частности, введение программы минимизации риска как реакция на проблему по безопасности, выявленную на этапе пострегистрационного мониторинга лекарственного препарата, способствует повышению осве</w:t>
      </w:r>
      <w:r>
        <w:t xml:space="preserve">домленности в отношении определенных нежелательных реакций, что, в конечном счете, приводит к повышенному показателю репортирования. При таких обстоятельствах анализ спонтанного репортированияи приводит к ошибочному заключению, что вмешательство оказалось </w:t>
      </w:r>
      <w:r>
        <w:t>неэффективным. Сниженные показатели отчетности за определенный временной промежуток приводят к ошибочному заключению, что вмешательство оказалось эффективным.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10. Координация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j"/>
      </w:pPr>
      <w:r>
        <w:t>431. Если несколько лекарственных препаратов, в том числе лекарств</w:t>
      </w:r>
      <w:r>
        <w:t>енные препараты, с одинаковым действующим веществом, имеются в наличии на рынке, вырабатывается целостный подход в применении дополнительных мер минимизации риска, предусмотренный уполномоченным органом. Когда возникает необходимость в координационных дейс</w:t>
      </w:r>
      <w:r>
        <w:t>твиях для группы лекарственных препаратов, соответствующим образом вырабатывается согласованный подход. При таких обстоятельствах предварительное планирование обеспечивает, чтобы эффективность мер минимизации риска оценивалась для каждого отдельного лекарс</w:t>
      </w:r>
      <w:r>
        <w:t>твенного препарата, а также для лекарственных препаратов в совокупности.</w:t>
      </w:r>
    </w:p>
    <w:p w:rsidR="00000000" w:rsidRDefault="001F5C8C">
      <w:pPr>
        <w:pStyle w:val="pj"/>
      </w:pPr>
      <w:r>
        <w:t xml:space="preserve">432. Системы качества мер минимизации риска. Хотя в разработку и осуществление мер минимизации риска вовлечены многие эксперты, в соответствии с </w:t>
      </w:r>
      <w:hyperlink r:id="rId10" w:anchor="sub_id=231200" w:history="1">
        <w:r>
          <w:rPr>
            <w:rStyle w:val="a4"/>
          </w:rPr>
          <w:t>пунктом 12 статьи 23</w:t>
        </w:r>
      </w:hyperlink>
      <w:r>
        <w:t xml:space="preserve"> Кодекса окончательная ответственность за качество, точность и научную целостность таких мер возлагается на держателя регистрационного удостоверения.</w:t>
      </w:r>
    </w:p>
    <w:p w:rsidR="00000000" w:rsidRDefault="001F5C8C">
      <w:pPr>
        <w:pStyle w:val="pj"/>
      </w:pPr>
      <w:r>
        <w:t>Держатель регистрационного удостоверения</w:t>
      </w:r>
      <w:r>
        <w:t xml:space="preserve"> обеспечивает обновление плана управления рисками в случае появления новой информации, а также применяет принципы качества, детально изложенные в </w:t>
      </w:r>
      <w:hyperlink w:anchor="sub10600" w:history="1">
        <w:r>
          <w:rPr>
            <w:rStyle w:val="a4"/>
          </w:rPr>
          <w:t>разделе 2</w:t>
        </w:r>
      </w:hyperlink>
      <w:r>
        <w:t xml:space="preserve"> настоящего Стандарта. Отслеживаемые версии плана управления рисками п</w:t>
      </w:r>
      <w:r>
        <w:t>ередаются на рассмотрение и выполнение оценки уполномоченным органом. Данные отчеты, ПУР и включенные в план системы управления риском, также, как и любые документы в отношении мер по минимизации риска, подвергаются аудиту или инспектированию.</w:t>
      </w:r>
    </w:p>
    <w:p w:rsidR="00000000" w:rsidRDefault="001F5C8C">
      <w:pPr>
        <w:pStyle w:val="pj"/>
      </w:pPr>
      <w:r>
        <w:t>Держатель ре</w:t>
      </w:r>
      <w:r>
        <w:t>гистрационного удостоверения обеспечивает, чтобы механизмы отчетности по результатам исследований или анализов по оценке эффективности мер минимизации риска подтверждались документально. Данные документы подвергаются аудиту или инспекции.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 xml:space="preserve">Параграф 11. </w:t>
      </w:r>
      <w:r>
        <w:rPr>
          <w:rStyle w:val="s1"/>
        </w:rPr>
        <w:t>Компетенция уполномоченного органа, уполномоченной организации по минимизации риска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j"/>
      </w:pPr>
      <w:r>
        <w:t>433. Уполномоченный орган обеспечивает осуществление дополнительных мер минимизации риска, налагаемых как условие по безопасному и эффективному использованию лекарственно</w:t>
      </w:r>
      <w:r>
        <w:t>го препарата.</w:t>
      </w:r>
    </w:p>
    <w:p w:rsidR="00000000" w:rsidRDefault="001F5C8C">
      <w:pPr>
        <w:pStyle w:val="pj"/>
      </w:pPr>
      <w:r>
        <w:t>В отношении мер минимизации риска, которые были введены после выдачи регистрационного удостоверения, уполномоченная организация обеспечивает оперативное рассмотрение и согласование представленных мер держателем регистрационного удостоверения.</w:t>
      </w:r>
    </w:p>
    <w:p w:rsidR="00000000" w:rsidRDefault="001F5C8C">
      <w:pPr>
        <w:pStyle w:val="pj"/>
      </w:pPr>
      <w:r>
        <w:t>Уполномоченный орган при необходимости оказывает содействие согласованию внедряемых мер минимизации риска для генерических лекарственных препаратов с одинаковым действующим веществом. В случае необходимости введения дополнительных мер минимизации риска дл</w:t>
      </w:r>
      <w:r>
        <w:t>я генерических лекарственных препаратов, обусловленных проблемами по безопасности действующего вещества, меры минимизации риска, применяемые к генерическим лекарственным препаратам, приводят в соответствие с мерами минимизации риска для оригинального лекар</w:t>
      </w:r>
      <w:r>
        <w:t>ственного препарата.</w:t>
      </w:r>
    </w:p>
    <w:p w:rsidR="00000000" w:rsidRDefault="001F5C8C">
      <w:pPr>
        <w:pStyle w:val="pj"/>
      </w:pPr>
      <w:r>
        <w:t>Уполномоченный орган обеспечивает применение любого инструмента (метода) по минимизации риска. Уполномоченная организация согласовывает с держателем регистрационного удостоверения формат и средства инструментов (методов) минимизации ри</w:t>
      </w:r>
      <w:r>
        <w:t>ска, включая печатные материалы, интернет-платформы и иные аудио-видео средства, а также планирование (график) оперативных мер перед выходом лекарственного препарата на их рынок или в любое иное время в случае необходимости.</w:t>
      </w:r>
    </w:p>
    <w:p w:rsidR="00000000" w:rsidRDefault="001F5C8C">
      <w:pPr>
        <w:pStyle w:val="pj"/>
      </w:pPr>
      <w:r>
        <w:t xml:space="preserve">Уполномоченный орган принимает </w:t>
      </w:r>
      <w:r>
        <w:t>самостоятельное решение в отношении выбора соответствующих образовательных материалов и (или) иных инструментов (методов) по минимизации риска. Уполномоченный орган осуществляет контроль результатов введения мер минимизации риска.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12. Компетенция держателей регистрационных удостоверений по минимизации риска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j"/>
      </w:pPr>
      <w:r>
        <w:t>434. Держатель регистрационного удостоверения четко определяет цели предложенных дополнительных мер минимизации риска и показатели оценки их эффективности. Любые допол</w:t>
      </w:r>
      <w:r>
        <w:t xml:space="preserve">нительные оперативные меры минимизации риска разрабатываются в соответствии с общими принципами, сформулированными в </w:t>
      </w:r>
      <w:hyperlink w:anchor="sub41700" w:history="1">
        <w:r>
          <w:rPr>
            <w:rStyle w:val="a4"/>
          </w:rPr>
          <w:t>пунктах 417 и 418</w:t>
        </w:r>
      </w:hyperlink>
      <w:r>
        <w:t>, и имеют полное документальное подтверждение в программе минимизации риска.</w:t>
      </w:r>
    </w:p>
    <w:p w:rsidR="00000000" w:rsidRDefault="001F5C8C">
      <w:pPr>
        <w:pStyle w:val="pj"/>
      </w:pPr>
      <w:r>
        <w:t>В отношении ге</w:t>
      </w:r>
      <w:r>
        <w:t>нерических лекарственных препаратов держатель регистрационного удостоверения разрабатывает меры минимизации риска в соответствии с объемом, направленностью, содержанием и форматом инструментов (методов) применяемых для оригинального лекарственного препарат</w:t>
      </w:r>
      <w:r>
        <w:t>а. Составление графика и планирование оперативных мер надлежащим образом координируются в целях минимизации нагрузки на системы здравоохранения.</w:t>
      </w:r>
    </w:p>
    <w:p w:rsidR="00000000" w:rsidRDefault="001F5C8C">
      <w:pPr>
        <w:pStyle w:val="pj"/>
      </w:pPr>
      <w:r>
        <w:t>Оценка эффективности мер минимизации риска в отношении генерических лекарственных препаратов проводится держате</w:t>
      </w:r>
      <w:r>
        <w:t>лем регистрационного удостоверения в тесном сотрудничестве с уполномоченной организацией. В случае обоснованности проведения исследований, в целях минимизации нагрузки на системы здравоохранения настоятельно рекомендуется проведение совместных исследований</w:t>
      </w:r>
      <w:r>
        <w:t>. В частности, если назначено проведение проспективного когортного исследования, включение в исследование является независимым от назначения лекарственного препарата с определенным торговым наименованием или от определенного производителя лекарственного пр</w:t>
      </w:r>
      <w:r>
        <w:t>епарата. В этих случаях регистрация данных определенного лекарственного препарата является важной в целях быстрой идентификации любого нового риска, присущего конкретному лекарственному препарату.</w:t>
      </w:r>
    </w:p>
    <w:p w:rsidR="00000000" w:rsidRDefault="001F5C8C">
      <w:pPr>
        <w:pStyle w:val="pj"/>
      </w:pPr>
      <w:r>
        <w:t>Держатель регистрационного удостоверения контролирует резул</w:t>
      </w:r>
      <w:r>
        <w:t xml:space="preserve">ьтаты мер минимизации риска, которые включены в ПУР. Общие принципы оценки эффективности предусмотрены в </w:t>
      </w:r>
      <w:hyperlink w:anchor="sub42500" w:history="1">
        <w:r>
          <w:rPr>
            <w:rStyle w:val="a4"/>
          </w:rPr>
          <w:t>параграфе 9</w:t>
        </w:r>
      </w:hyperlink>
      <w:r>
        <w:t xml:space="preserve"> настоящей главы.</w:t>
      </w:r>
    </w:p>
    <w:p w:rsidR="00000000" w:rsidRDefault="001F5C8C">
      <w:pPr>
        <w:pStyle w:val="pj"/>
      </w:pPr>
      <w:r>
        <w:t xml:space="preserve">Держатель регистрационного удостоверения представляет в уполномоченную организацию отчет в </w:t>
      </w:r>
      <w:r>
        <w:t>отношении оценки эффективности дополнительных мер минимизации риска, имеющих отношение к оценке соотношения польза-риск в ПОБ.</w:t>
      </w:r>
    </w:p>
    <w:p w:rsidR="00000000" w:rsidRDefault="001F5C8C">
      <w:pPr>
        <w:pStyle w:val="pj"/>
      </w:pPr>
      <w:r>
        <w:t>Держатель регистрационного удостоверения обеспечивает своевременную связь с уполномоченным органом, уполномоченной организацией д</w:t>
      </w:r>
      <w:r>
        <w:t>ля выполнения соответствующей оценки и действий.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13. Работники системы здравоохранения и пациенты</w:t>
      </w:r>
    </w:p>
    <w:p w:rsidR="00000000" w:rsidRDefault="001F5C8C">
      <w:pPr>
        <w:pStyle w:val="pj"/>
      </w:pPr>
      <w:r>
        <w:t> </w:t>
      </w:r>
    </w:p>
    <w:p w:rsidR="00000000" w:rsidRDefault="001F5C8C">
      <w:pPr>
        <w:pStyle w:val="pj"/>
      </w:pPr>
      <w:r>
        <w:t>435. Сотрудничество работников системы здравоохранения и пациентов является крайне важным фактором для успешного выполнения образовательных программ и (или) программ контролируемого доступа в целях оптимизации соотношения польза-риск.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14. Влия</w:t>
      </w:r>
      <w:r>
        <w:rPr>
          <w:rStyle w:val="s1"/>
        </w:rPr>
        <w:t>ние эффективности мер минимизации риска на ПУР ПОБ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j"/>
      </w:pPr>
      <w:r>
        <w:t>436. Обновления ПОБ и ПУР включают суммарную оценку результата дополнительных мер минимизации риска, введенных для уменьшения важных рисков, связанных с применением лекарственного препарата. В ПУР акцент</w:t>
      </w:r>
      <w:r>
        <w:t xml:space="preserve"> делают на том, как выполняемая деятельность и ее результаты отражается на планировании мер минимизации риска и (или) фармаконадзора. В ПОБ делают оценку воздействия введенных мер на профиль безопасности и (или) соотношение польза-риск лекарственного препа</w:t>
      </w:r>
      <w:r>
        <w:t>рата. В общем, акцент делают на информацию, которая получена в процессе отчетного периода или с момента осуществления самых недавних мер по минимизации риска.</w:t>
      </w:r>
    </w:p>
    <w:p w:rsidR="00000000" w:rsidRDefault="001F5C8C">
      <w:pPr>
        <w:pStyle w:val="pj"/>
      </w:pPr>
      <w:r>
        <w:t>Результаты оценки эффективности мер минимизации риска во всех случаях подлежат включению в ПУР. К</w:t>
      </w:r>
      <w:r>
        <w:t>ак часть такой критической оценки держатель регистрационного удостоверения делает наблюдения в отношении факторов, способствующих достижению цели или, напротив, приводящих к недостаточности (неэффективности) мер минимизации риска.</w:t>
      </w:r>
    </w:p>
    <w:p w:rsidR="00000000" w:rsidRDefault="001F5C8C">
      <w:pPr>
        <w:pStyle w:val="pj"/>
      </w:pPr>
      <w:r>
        <w:t xml:space="preserve">Такой критический анализ </w:t>
      </w:r>
      <w:r>
        <w:t>включает ссылку на опыт за пределами Республики Казахстан, если таковой имеется.</w:t>
      </w:r>
    </w:p>
    <w:p w:rsidR="00000000" w:rsidRDefault="001F5C8C">
      <w:pPr>
        <w:pStyle w:val="pj"/>
      </w:pPr>
      <w:r>
        <w:t>Оценка эффективности мер минимизации риска акцентирована на то, были ли они успешными в отношении минимизации целевого риска. Оценка выполняется с использованием комбинации по</w:t>
      </w:r>
      <w:r>
        <w:t xml:space="preserve">казателей процесса и результата, в соответствии с описанием в </w:t>
      </w:r>
      <w:hyperlink w:anchor="sub42500" w:history="1">
        <w:r>
          <w:rPr>
            <w:rStyle w:val="a4"/>
          </w:rPr>
          <w:t>параграфе 9</w:t>
        </w:r>
      </w:hyperlink>
      <w:r>
        <w:t xml:space="preserve"> настоящей главы. Рекомендуется сделать разграничение между мерами минимизации риска, введенными в момент выдачи удостоверения о государственной регистр</w:t>
      </w:r>
      <w:r>
        <w:t>ации и теми мерами, которые были введены позднее на пострегистрационном этапе.</w:t>
      </w:r>
    </w:p>
    <w:p w:rsidR="00000000" w:rsidRDefault="001F5C8C">
      <w:pPr>
        <w:pStyle w:val="pj"/>
      </w:pPr>
      <w:r>
        <w:t>Оценку эффективности мер минимизации риска представляется с учетом следующих рекомендаций:</w:t>
      </w:r>
    </w:p>
    <w:p w:rsidR="00000000" w:rsidRDefault="001F5C8C">
      <w:pPr>
        <w:pStyle w:val="pj"/>
      </w:pPr>
      <w:r>
        <w:t>1. Оценка представляет контекст путем 1) краткого описания введенных мер минимизации р</w:t>
      </w:r>
      <w:r>
        <w:t>иска, 2) определение их целей, 3) описания выбранного процесса и показателей результата.</w:t>
      </w:r>
    </w:p>
    <w:p w:rsidR="00000000" w:rsidRDefault="001F5C8C">
      <w:pPr>
        <w:pStyle w:val="pj"/>
      </w:pPr>
      <w:r>
        <w:t>2. Оценка включает соответствующий анализ характера нежелательных реакций, включая их серьезность и предотвратимость. Где это уместно, также включают логистические фак</w:t>
      </w:r>
      <w:r>
        <w:t>торы, которые влияют на клиническое выполнение мер минимизации риска.</w:t>
      </w:r>
    </w:p>
    <w:p w:rsidR="00000000" w:rsidRDefault="001F5C8C">
      <w:pPr>
        <w:pStyle w:val="pj"/>
      </w:pPr>
      <w:r>
        <w:t>3. Оценка включает исследование выполнения мер минимизации риска в рутинной клинической практике, включая все отклонения от первоначального плана. Такая оценка включает результаты исслед</w:t>
      </w:r>
      <w:r>
        <w:t>ований использования лекарственного препарата.</w:t>
      </w:r>
    </w:p>
    <w:p w:rsidR="00000000" w:rsidRDefault="001F5C8C">
      <w:pPr>
        <w:pStyle w:val="pj"/>
      </w:pPr>
      <w:r>
        <w:t>4. Показатели результата (т.е. частота и (или) серьезность нежелательных реакций), являются ключевыми конечными точками при оценке степени достижения поставленных задач при выполнении мер минимизации риска.</w:t>
      </w:r>
    </w:p>
    <w:p w:rsidR="00000000" w:rsidRDefault="001F5C8C">
      <w:pPr>
        <w:pStyle w:val="pj"/>
      </w:pPr>
      <w:r>
        <w:t>Пр</w:t>
      </w:r>
      <w:r>
        <w:t>едложения в отношении изменений по совершенствованию мер управления рисками представляются в соответствующем разделе ПОБ. План минимизации рисков обновляют с учетом поступающей информации в отношении эффективности мер минимизации риска.</w:t>
      </w:r>
    </w:p>
    <w:p w:rsidR="00000000" w:rsidRDefault="001F5C8C">
      <w:pPr>
        <w:pStyle w:val="pj"/>
      </w:pPr>
      <w:r>
        <w:t>Частота обновления ПУР является пропорциональной рискам лекарственного препарата. Обновления ПУР акцентируются на программу минимизации риска и представление обновлений по осуществлению мер минимизации риска, где это применимо. В случае обновления ограниче</w:t>
      </w:r>
      <w:r>
        <w:t>нного количества разделов, разделы, которые подвергались изменениям, перечисляются в сопроводительном письме при представлении документации. В случае если по результатам выполнения мер минимизации риска требуется внесение изменений в инструкцию по медицинс</w:t>
      </w:r>
      <w:r>
        <w:t>кому применению, основания и данные изменения подтверждаются подачей ПОБ, отражающего указанные сведения.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15. Прозрачность</w:t>
      </w:r>
    </w:p>
    <w:p w:rsidR="00000000" w:rsidRDefault="001F5C8C">
      <w:pPr>
        <w:pStyle w:val="pj"/>
      </w:pPr>
      <w:r>
        <w:t> </w:t>
      </w:r>
    </w:p>
    <w:p w:rsidR="00000000" w:rsidRDefault="001F5C8C">
      <w:pPr>
        <w:pStyle w:val="pj"/>
      </w:pPr>
      <w:r>
        <w:t>437. Уполномоченная организация обеспечивают прозрачность и доступность информации по введенным мерам минимизации риск</w:t>
      </w:r>
      <w:r>
        <w:t>а путем размещения на соответствующих интернет-порталах следующей информации: действующей инструкции по медицинскому применению; резюме плана управления рисками с указанием введенных мер минимизации риска.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Глава 46. Дополнительный мониторинг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c"/>
      </w:pPr>
      <w:r>
        <w:rPr>
          <w:rStyle w:val="s1"/>
        </w:rPr>
        <w:t>Параграф</w:t>
      </w:r>
      <w:r>
        <w:rPr>
          <w:rStyle w:val="s1"/>
        </w:rPr>
        <w:t xml:space="preserve"> 1. Общее положение</w:t>
      </w:r>
    </w:p>
    <w:p w:rsidR="00000000" w:rsidRDefault="001F5C8C">
      <w:pPr>
        <w:pStyle w:val="pj"/>
      </w:pPr>
      <w:r>
        <w:t> </w:t>
      </w:r>
    </w:p>
    <w:p w:rsidR="00000000" w:rsidRDefault="001F5C8C">
      <w:pPr>
        <w:pStyle w:val="pj"/>
      </w:pPr>
      <w:r>
        <w:t>438. Фармаконадзор является жизненно важной функцией системы здравоохранения, поскольку имеет своей целью быстрое выявление и реагирование на потенциальные угрозы безопасности, связанные с использованием лекарственных препарата.</w:t>
      </w:r>
    </w:p>
    <w:p w:rsidR="00000000" w:rsidRDefault="001F5C8C">
      <w:pPr>
        <w:pStyle w:val="pj"/>
      </w:pPr>
      <w:r>
        <w:t>Госуд</w:t>
      </w:r>
      <w:r>
        <w:t xml:space="preserve">арственная регистрация лекарственного препарата осуществляется на основании положительного на момент регистрации соотношения польза-риск лекарственного препарата для определенной целевой группы пациентов, в пределах одобренного показания и рекомендаций по </w:t>
      </w:r>
      <w:r>
        <w:t>применению. Однако не все риски выявляются к моменту первоначальной регистрации, некоторые риски выявляются на пострегистрационном этапе при широком применении лекарственного препарата на протяжении всего жизненного цикла лекарственного препарата. Для обес</w:t>
      </w:r>
      <w:r>
        <w:t>печения возможности выполнения контроля безопасности лекарственных препаратов пропорционально уровню риска, сопряженному с их применением, целесообразным является формирование перечня лекарственных препаратов, требующих расширенного сбора данных по безопас</w:t>
      </w:r>
      <w:r>
        <w:t>ности после их регистрации, что означает введение концепции дополнительного мониторинга в отношении некоторых лекарственных препаратов. Уполномоченным органом создается, поддерживается в актуальном состоянии и публикуется единый список лекарственных препар</w:t>
      </w:r>
      <w:r>
        <w:t>атов, подлежащих дополнительному мониторингу (далее - Список) на территории Республики Казахстан. Данные лекарственные препараты в инструкции по медицинскому применению обозначаются перевернутым черным равнобедренным треугольником, который сопровождается с</w:t>
      </w:r>
      <w:r>
        <w:t>ледующей пояснительной надписью: «Данный лекарственный препарат подлежит дополнительному мониторингу. Это позволит быстро выявить новую информацию по безопасности. Мы обращаемся к работникам системы здравоохранения с просьбой сообщать о любых подозреваемых</w:t>
      </w:r>
      <w:r>
        <w:t xml:space="preserve"> нежелательных реакциях».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2. Структуры и процессы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j"/>
      </w:pPr>
      <w:r>
        <w:t xml:space="preserve">439. Принципы присвоения статуса дополнительного мониторинга лекарственному препарату. Регистрация всех лекарственных препаратов осуществляется на основании признания соотношения польза-риск </w:t>
      </w:r>
      <w:r>
        <w:t>положительным с учетом имеющихся на момент регистрации сведений (данных клинических исследований (испытаний), которые проводились при разработке лекарственного препарата). Однако нежелательные реакции, которые возникают редко, либо развиваются при длительн</w:t>
      </w:r>
      <w:r>
        <w:t>ом применении, становятся очевидными только после применения лекарственного препарата более широким кругом пациентов и (или) после длительного приема. Кроме того, преимущества и риски, связанные с лекарственным препаратом, возможно, оценивались в условиях,</w:t>
      </w:r>
      <w:r>
        <w:t xml:space="preserve"> отличающихся от условий повседневной медицинской практики, в частности, клинические исследования (испытания) исключали определенные типы пациентов с множественными сопутствующими заболеваниями или сопутствующими лекарственными препаратами. Таким образом, </w:t>
      </w:r>
      <w:r>
        <w:t>после выхода лекарственного препарата на рынок, его использование различными популяционными группами требует постоянного мониторинга. Держатели регистрационного удостоверения и уполномоченная организация осуществляют постоянный мониторинг лекарственных пре</w:t>
      </w:r>
      <w:r>
        <w:t>паратов для получения появляющейся информации по безопасности, а также выполняют оценку ее влияния на соотношение польза-риск лекарственного препарата. Однако некоторые лекарственные препараты требуют выполнения более интенсивного сбора данных по безопасно</w:t>
      </w:r>
      <w:r>
        <w:t>сти после прохождения государственной регистрации с тем, чтобы максимально быстро выявлять любые новые значимые проблемы по безопасности и немедленно предпринимать надлежащие меры.</w:t>
      </w:r>
    </w:p>
    <w:p w:rsidR="00000000" w:rsidRDefault="001F5C8C">
      <w:pPr>
        <w:pStyle w:val="pj"/>
      </w:pPr>
      <w:r>
        <w:t>Для повышения эффективности мониторинга безопасности определенных лекарстве</w:t>
      </w:r>
      <w:r>
        <w:t>нных препаратов и для стимулирования более интенсивного представления спонтанных сообщений о выявленных нежелательных реакциях, введена концепция дополнительного мониторинга.</w:t>
      </w:r>
    </w:p>
    <w:p w:rsidR="00000000" w:rsidRDefault="001F5C8C">
      <w:pPr>
        <w:pStyle w:val="pj"/>
      </w:pPr>
      <w:r>
        <w:t>Статус дополнительного мониторинга присваивается лекарственному препарату во врем</w:t>
      </w:r>
      <w:r>
        <w:t>я выдачи удостоверения о государственной регистрации или на более поздних этапах жизненного цикла лекарственного препарата при выявлении в процессе пострегистрационного мониторинга новой проблемы, связанной с безопасностью. В частности, статус дополнительн</w:t>
      </w:r>
      <w:r>
        <w:t>ого мониторинга важен при выдаче регистрационных удостоверений на лекарственный препарат, содержащие новое действующее вещество, для всех лекарственных препаратов биологического происхождения, которые являются приоритетами для осуществления фармаконадзора.</w:t>
      </w:r>
    </w:p>
    <w:p w:rsidR="00000000" w:rsidRDefault="001F5C8C">
      <w:pPr>
        <w:pStyle w:val="pj"/>
      </w:pPr>
      <w:r>
        <w:t>Уполномоченный орган вводит статус дополнительного мониторинга для лекарственного препарата при определенных обстоятельствах, в частности, по результатам проведения ПРИБ или ограничений в отношении безопасного и эффективного использования лекарственного п</w:t>
      </w:r>
      <w:r>
        <w:t>репарата.</w:t>
      </w:r>
    </w:p>
    <w:p w:rsidR="00000000" w:rsidRDefault="001F5C8C">
      <w:pPr>
        <w:pStyle w:val="pj"/>
      </w:pPr>
      <w:r>
        <w:t>440. Обмен данными и прозрачность. Статус дополнительного мониторинга доводиться до сведения работников системы здравоохранения и пациентов таким образом, чтобы число сообщений о предполагаемых нежелательных реакциях повышалось, но при этом не со</w:t>
      </w:r>
      <w:r>
        <w:t>здавалась чрезмерная тревога. Этого можно достигнуть, как правило, подчеркивая необходимость лучшей характеристики профиля безопасности нового лекарственного препарата путем выявления дополнительных рисков, но соотнося эти потенциальные риски с доказанными</w:t>
      </w:r>
      <w:r>
        <w:t xml:space="preserve"> преимуществами и терапевтической пользой данного лекарственного препарата. Общедоступный список лекарственных препаратов со статусом дополнительного мониторинга постоянно обновляется уполномоченной организацией. Публикация списка вместе с соответствующим </w:t>
      </w:r>
      <w:r>
        <w:t>сообщением направлена на способствование работников системы здравоохранения и пациентов сообщать обо всех подозреваемых нежелательных реакциях на лекарственные препараты, подлежащие дополнительному мониторингу.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3. Критерии включения лекарствен</w:t>
      </w:r>
      <w:r>
        <w:rPr>
          <w:rStyle w:val="s1"/>
        </w:rPr>
        <w:t>ного препарата в список дополнительного мониторинга</w:t>
      </w:r>
    </w:p>
    <w:p w:rsidR="00000000" w:rsidRDefault="001F5C8C">
      <w:pPr>
        <w:pStyle w:val="pj"/>
      </w:pPr>
      <w:r>
        <w:t> </w:t>
      </w:r>
    </w:p>
    <w:p w:rsidR="00000000" w:rsidRDefault="001F5C8C">
      <w:pPr>
        <w:pStyle w:val="pj"/>
      </w:pPr>
      <w:r>
        <w:t>441. В список лекарственных препаратов, подлежащих дополнительному мониторингу, включаются следующие категории лекарственных препаратов:</w:t>
      </w:r>
    </w:p>
    <w:p w:rsidR="00000000" w:rsidRDefault="001F5C8C">
      <w:pPr>
        <w:pStyle w:val="pj"/>
      </w:pPr>
      <w:r>
        <w:t>1) лекарственные препараты, регистрируемые на территории Республи</w:t>
      </w:r>
      <w:r>
        <w:t>ки Казахстан, содержащие новое действующее вещество, которое до вступления в силу данных Правил не было зарегистрировано в Республике Казахстан в составе какого-либо лекарственного препарата;</w:t>
      </w:r>
    </w:p>
    <w:p w:rsidR="00000000" w:rsidRDefault="001F5C8C">
      <w:pPr>
        <w:pStyle w:val="pj"/>
      </w:pPr>
      <w:r>
        <w:t>2) лекарственные препараты биологического происхождения, регистрируемые на территории Республике Казахстан;</w:t>
      </w:r>
    </w:p>
    <w:p w:rsidR="00000000" w:rsidRDefault="001F5C8C">
      <w:pPr>
        <w:pStyle w:val="pj"/>
      </w:pPr>
      <w:r>
        <w:t>3) лекарственные препараты, на которые уполномоченным органом затребовано выполнение ПРИБ на момент выдачи удостоверения о государственной регистрац</w:t>
      </w:r>
      <w:r>
        <w:t>ии или после выдачи удостоверения о государственной регистрации.</w:t>
      </w:r>
    </w:p>
    <w:p w:rsidR="00000000" w:rsidRDefault="001F5C8C">
      <w:pPr>
        <w:pStyle w:val="pj"/>
      </w:pPr>
      <w:r>
        <w:t>442. Дополнительные (факультативные) критерии включения. По запросу уполномоченного органа лекарственные препараты включаются в список подлежащих дополнительному мониторингу на основании след</w:t>
      </w:r>
      <w:r>
        <w:t>ующих дополнительных критериев:</w:t>
      </w:r>
    </w:p>
    <w:p w:rsidR="00000000" w:rsidRDefault="001F5C8C">
      <w:pPr>
        <w:pStyle w:val="pj"/>
      </w:pPr>
      <w:r>
        <w:t>1) рекомендации по применению лекарственного препарата содержат существенные ограничения, необходимые для обеспечения его безопасного и эффективного применения;</w:t>
      </w:r>
    </w:p>
    <w:p w:rsidR="00000000" w:rsidRDefault="001F5C8C">
      <w:pPr>
        <w:pStyle w:val="pj"/>
      </w:pPr>
      <w:r>
        <w:t xml:space="preserve">2) уполномоченным органом определено использование иных мер по </w:t>
      </w:r>
      <w:r>
        <w:t>обеспечению безопасности лекарственного препарата в системе управления рисками;</w:t>
      </w:r>
    </w:p>
    <w:p w:rsidR="00000000" w:rsidRDefault="001F5C8C">
      <w:pPr>
        <w:pStyle w:val="pj"/>
      </w:pPr>
      <w:r>
        <w:t>3) уполномоченным органом установлено обязательство для держателя регистрационного удостоверения провести пострегистрационное исследование эффективности.</w:t>
      </w:r>
    </w:p>
    <w:p w:rsidR="00000000" w:rsidRDefault="001F5C8C">
      <w:pPr>
        <w:pStyle w:val="pj"/>
      </w:pPr>
      <w:r>
        <w:t>Решение по включению л</w:t>
      </w:r>
      <w:r>
        <w:t>екарственного препарата в список подлежащих дополнительному мониторингу учитывает вопрос о целесообразности данного статуса с учетом иных дополнительных мероприятий фармаконадзора, предложенных в плане управления рисками.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4. Критерии определен</w:t>
      </w:r>
      <w:r>
        <w:rPr>
          <w:rStyle w:val="s1"/>
        </w:rPr>
        <w:t>ия начального времени корректировки списка лекарственных препаратов, подлежащих дополнительному мониторингу</w:t>
      </w:r>
    </w:p>
    <w:p w:rsidR="00000000" w:rsidRDefault="001F5C8C">
      <w:pPr>
        <w:pStyle w:val="pj"/>
      </w:pPr>
      <w:r>
        <w:t> </w:t>
      </w:r>
    </w:p>
    <w:p w:rsidR="00000000" w:rsidRDefault="001F5C8C">
      <w:pPr>
        <w:pStyle w:val="pj"/>
      </w:pPr>
      <w:r>
        <w:t>443. Обязательные критерии. Для лекарственных препаратов, содержащих новые действующие вещества, а также для всех лекарственных препаратов биологи</w:t>
      </w:r>
      <w:r>
        <w:t>ческого происхождения начальный период включения составляет пять лет от даты государственной регистрации на территории Республики Казахстан.</w:t>
      </w:r>
    </w:p>
    <w:p w:rsidR="00000000" w:rsidRDefault="001F5C8C">
      <w:pPr>
        <w:pStyle w:val="pj"/>
      </w:pPr>
      <w:r>
        <w:t>444. Дополнительные критерии. Для лекарственных препаратов, включенных в список на основании установления определен</w:t>
      </w:r>
      <w:r>
        <w:t xml:space="preserve">ных условий (проведение пострегистрационных исследований безопасности, эффективности, требований к системе управления рисками) период включения в список связан с выполнением соответствующих условий и обязательств, возложенных на держателя регистрационного </w:t>
      </w:r>
      <w:r>
        <w:t>удостоверения, и определяется уполномоченным органом сообразно их выполнению и получаемым результатам.</w:t>
      </w:r>
    </w:p>
    <w:p w:rsidR="00000000" w:rsidRDefault="001F5C8C">
      <w:pPr>
        <w:pStyle w:val="pj"/>
      </w:pPr>
      <w:r>
        <w:t>На протяжении жизненного цикла возможно неоднократное включение лекарственного препарата в список подлежащих дополнительному мониторингу.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5.</w:t>
      </w:r>
      <w:r>
        <w:rPr>
          <w:rStyle w:val="s1"/>
        </w:rPr>
        <w:t xml:space="preserve"> Обязанности уполномоченной организации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j"/>
      </w:pPr>
      <w:r>
        <w:t>445. Уполномоченная организация:</w:t>
      </w:r>
    </w:p>
    <w:p w:rsidR="00000000" w:rsidRDefault="001F5C8C">
      <w:pPr>
        <w:pStyle w:val="pj"/>
      </w:pPr>
      <w:r>
        <w:t>1) обеспечивает представление электронной ссылки на веб-страницу уполномоченной организации, где открыт общий доступ к информации о лекарственном препарате и резюме плана управления</w:t>
      </w:r>
      <w:r>
        <w:t xml:space="preserve"> рисками;</w:t>
      </w:r>
    </w:p>
    <w:p w:rsidR="00000000" w:rsidRDefault="001F5C8C">
      <w:pPr>
        <w:pStyle w:val="pj"/>
      </w:pPr>
      <w:r>
        <w:t xml:space="preserve">2) публикует на веб-портале список лекарственных препаратов, зарегистрированных на территории Республики Казахстан, которые подлежат дополнительному мониторингу. В списке указывается электронная ссылка на веб-страницу уполномоченной организации, </w:t>
      </w:r>
      <w:r>
        <w:t>где открыт общий доступ к информации о лекарственном препарате и резюме плана управления рисками;</w:t>
      </w:r>
    </w:p>
    <w:p w:rsidR="00000000" w:rsidRDefault="001F5C8C">
      <w:pPr>
        <w:pStyle w:val="pj"/>
      </w:pPr>
      <w:r>
        <w:t>3) учитывает список подлежащих дополнительному мониторингу лекарственных препаратов при определении частоты и особенностей выполняемых процедур по обнаружению</w:t>
      </w:r>
      <w:r>
        <w:t xml:space="preserve"> сигналов;</w:t>
      </w:r>
    </w:p>
    <w:p w:rsidR="00000000" w:rsidRDefault="001F5C8C">
      <w:pPr>
        <w:pStyle w:val="pj"/>
      </w:pPr>
      <w:r>
        <w:t>4) информирует соответствующего держателя регистрационного удостоверения о принятии решения по включению в список лекарственных препаратов, подлежащих дополнительному мониторингу;</w:t>
      </w:r>
    </w:p>
    <w:p w:rsidR="00000000" w:rsidRDefault="001F5C8C">
      <w:pPr>
        <w:pStyle w:val="pj"/>
      </w:pPr>
      <w:r>
        <w:t>5) предпринимает все надлежащие меры для того, чтобы работники си</w:t>
      </w:r>
      <w:r>
        <w:t>стемы здравоохранения и пациенты сообщали о любых подозреваемых нежелательных реакциях на лекарственный препарат, включенное в список подлежащих дополнительному мониторингу;</w:t>
      </w:r>
    </w:p>
    <w:p w:rsidR="00000000" w:rsidRDefault="001F5C8C">
      <w:pPr>
        <w:pStyle w:val="pj"/>
      </w:pPr>
      <w:r>
        <w:t>6) выполняет ежемесячное обновление списка лекарственных препаратов, подлежащих до</w:t>
      </w:r>
      <w:r>
        <w:t>полнительному мониторингу.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6. Обязанности держателей регистрационных удостоверений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j"/>
      </w:pPr>
      <w:r>
        <w:t>446. Держатель регистрационного удостоверения:</w:t>
      </w:r>
    </w:p>
    <w:p w:rsidR="00000000" w:rsidRDefault="001F5C8C">
      <w:pPr>
        <w:pStyle w:val="pj"/>
      </w:pPr>
      <w:r>
        <w:t>1) включает в инструкцию по медицинскому применению своих лекарственных препаратов, включенных в список подлежащих дополнительному мониторингу, символ черного треугольника, а также стандартное пояснение о дополнительном мониторинге;</w:t>
      </w:r>
    </w:p>
    <w:p w:rsidR="00000000" w:rsidRDefault="001F5C8C">
      <w:pPr>
        <w:pStyle w:val="pj"/>
      </w:pPr>
      <w:r>
        <w:t xml:space="preserve">2) включает информацию </w:t>
      </w:r>
      <w:r>
        <w:t>о статусе дополнительного мониторинга в любой материал, который распространяться среди работников системы здравоохранения и пациентов, а также приложить все усилия, чтобы стимулировать репортирование нежелательных реакций, после согласования с уполномоченн</w:t>
      </w:r>
      <w:r>
        <w:t>ой организацией;</w:t>
      </w:r>
    </w:p>
    <w:p w:rsidR="00000000" w:rsidRDefault="001F5C8C">
      <w:pPr>
        <w:pStyle w:val="pj"/>
      </w:pPr>
      <w:r>
        <w:t>3) предоставляет уполномоченному органу данные и подтверждения статуса выполнения каких-либо условий, накладываемых уполномоченным органом;</w:t>
      </w:r>
    </w:p>
    <w:p w:rsidR="00000000" w:rsidRDefault="001F5C8C">
      <w:pPr>
        <w:pStyle w:val="pj"/>
      </w:pPr>
      <w:r>
        <w:t>4) предоставляет соответствующие изменения в инструкцию по медицинскому применению и листок-вкладыш</w:t>
      </w:r>
      <w:r>
        <w:t xml:space="preserve"> по включению или удалению черного символа и стандартизированной пояснительной формулировки.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j"/>
      </w:pPr>
      <w:r>
        <w:rPr>
          <w:rStyle w:val="s1"/>
        </w:rPr>
        <w:t> </w:t>
      </w:r>
    </w:p>
    <w:p w:rsidR="00000000" w:rsidRDefault="001F5C8C">
      <w:pPr>
        <w:pStyle w:val="pc"/>
      </w:pPr>
      <w:r>
        <w:rPr>
          <w:rStyle w:val="s1"/>
        </w:rPr>
        <w:t>Параграф 7. Черный символ и пояснительная записка</w:t>
      </w:r>
    </w:p>
    <w:p w:rsidR="00000000" w:rsidRDefault="001F5C8C">
      <w:pPr>
        <w:pStyle w:val="pc"/>
      </w:pPr>
      <w:r>
        <w:t> </w:t>
      </w:r>
    </w:p>
    <w:p w:rsidR="00000000" w:rsidRDefault="001F5C8C">
      <w:pPr>
        <w:pStyle w:val="pj"/>
      </w:pPr>
      <w:r>
        <w:t>447. Для лекарственных препаратов, включенных в список подлежащих дополнительному мониторингу, инструкция п</w:t>
      </w:r>
      <w:r>
        <w:t>о медицинскому применению и листок-вкладыш содержат обозначение перевернутого черного равнобедренного треугольника, которое сопровождается следующей пояснительной надписью:</w:t>
      </w:r>
    </w:p>
    <w:p w:rsidR="00000000" w:rsidRDefault="001F5C8C">
      <w:pPr>
        <w:pStyle w:val="pj"/>
      </w:pPr>
      <w:r>
        <w:t>Данный лекарственный препарат подлежит дополнительному мониторингу. Это позволит бы</w:t>
      </w:r>
      <w:r>
        <w:t>стро выявить новую информацию по безопасности. Мы обращаемся к работникам системы здравоохранения с просьбой сообщать о любых подозреваемых нежелательных реакциях».</w:t>
      </w:r>
    </w:p>
    <w:p w:rsidR="00000000" w:rsidRDefault="001F5C8C">
      <w:pPr>
        <w:pStyle w:val="pj"/>
      </w:pPr>
      <w:r>
        <w:t>После того как лекарственный препарат включен в список или удален из него, держатель регист</w:t>
      </w:r>
      <w:r>
        <w:t>рационного удостоверения вносит соответствующие изменения в инструкцию по медицинскому применению, чтобы включить или удалить, в зависимости от обстоятельств, черный символ, заявление и стандартную пояснительную записку. Если решение о включении лекарствен</w:t>
      </w:r>
      <w:r>
        <w:t>ного препарата в список или удалении из списка делается при выполнении нормативной процедуры (в частности, процедуры государственной регистрации (перерегистрации), внесения изменений в инструкцию по медицинскому применению), то содержание инструкции по мед</w:t>
      </w:r>
      <w:r>
        <w:t>ицинскому применению требуется обновить до завершения процедуры, чтобы включить в информацию о лекарственном препарате или удалить из нее черный треугольник и стандартную пояснительную записку. Если решение о включении лекарственного препарата в список или</w:t>
      </w:r>
      <w:r>
        <w:t xml:space="preserve"> удалении из него принимается вне рамок проведения процедуры регистрации, то держатель регистрационного удостоверения обязан в установленном порядке внести соответствующие изменения в инструкцию по медицинскому применению.</w:t>
      </w:r>
    </w:p>
    <w:p w:rsidR="00000000" w:rsidRDefault="001F5C8C">
      <w:pPr>
        <w:pStyle w:val="pj"/>
      </w:pPr>
      <w:r>
        <w:t> </w:t>
      </w:r>
    </w:p>
    <w:p w:rsidR="00000000" w:rsidRDefault="001F5C8C">
      <w:pPr>
        <w:pStyle w:val="pj"/>
      </w:pPr>
      <w:r>
        <w:t> </w:t>
      </w:r>
    </w:p>
    <w:sectPr w:rsidR="0000000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5C8C" w:rsidRDefault="001F5C8C" w:rsidP="001F5C8C">
      <w:r>
        <w:separator/>
      </w:r>
    </w:p>
  </w:endnote>
  <w:endnote w:type="continuationSeparator" w:id="0">
    <w:p w:rsidR="001F5C8C" w:rsidRDefault="001F5C8C" w:rsidP="001F5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C8C" w:rsidRDefault="001F5C8C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C8C" w:rsidRDefault="001F5C8C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C8C" w:rsidRDefault="001F5C8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5C8C" w:rsidRDefault="001F5C8C" w:rsidP="001F5C8C">
      <w:r>
        <w:separator/>
      </w:r>
    </w:p>
  </w:footnote>
  <w:footnote w:type="continuationSeparator" w:id="0">
    <w:p w:rsidR="001F5C8C" w:rsidRDefault="001F5C8C" w:rsidP="001F5C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C8C" w:rsidRDefault="001F5C8C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C8C" w:rsidRDefault="001F5C8C" w:rsidP="001F5C8C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Источник: Информационная система "ПАРАГРАФ"</w:t>
    </w:r>
  </w:p>
  <w:p w:rsidR="001F5C8C" w:rsidRDefault="001F5C8C" w:rsidP="001F5C8C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Документ: Стандарт надлежащей практики фармаконадзора (GVP) (приложение 6 к приказу исполняющего обязанности Министра здравоохранения Республики Казахстан от 4 февраля 2021 года № ҚР ДСМ-15) (с изменениями по состоянию на 21.04.2023 г.)</w:t>
    </w:r>
  </w:p>
  <w:p w:rsidR="001F5C8C" w:rsidRPr="001F5C8C" w:rsidRDefault="001F5C8C" w:rsidP="001F5C8C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Статус документа: действующий. Дата: 26.02.2021 г.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C8C" w:rsidRDefault="001F5C8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1F5C8C"/>
    <w:rsid w:val="001F5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Pr>
      <w:color w:val="000000"/>
    </w:rPr>
  </w:style>
  <w:style w:type="paragraph" w:customStyle="1" w:styleId="pc">
    <w:name w:val="pc"/>
    <w:basedOn w:val="a"/>
    <w:pPr>
      <w:jc w:val="center"/>
    </w:pPr>
    <w:rPr>
      <w:color w:val="000000"/>
    </w:rPr>
  </w:style>
  <w:style w:type="paragraph" w:customStyle="1" w:styleId="pr">
    <w:name w:val="pr"/>
    <w:basedOn w:val="a"/>
    <w:pPr>
      <w:jc w:val="right"/>
    </w:pPr>
    <w:rPr>
      <w:color w:val="000000"/>
    </w:rPr>
  </w:style>
  <w:style w:type="paragraph" w:customStyle="1" w:styleId="pj">
    <w:name w:val="pj"/>
    <w:basedOn w:val="a"/>
    <w:pPr>
      <w:ind w:firstLine="400"/>
      <w:jc w:val="both"/>
    </w:pPr>
    <w:rPr>
      <w:color w:val="000000"/>
    </w:rPr>
  </w:style>
  <w:style w:type="paragraph" w:customStyle="1" w:styleId="pji">
    <w:name w:val="pji"/>
    <w:basedOn w:val="a"/>
    <w:pPr>
      <w:jc w:val="both"/>
    </w:pPr>
    <w:rPr>
      <w:color w:val="000000"/>
    </w:rPr>
  </w:style>
  <w:style w:type="paragraph" w:customStyle="1" w:styleId="msochpdefault">
    <w:name w:val="msochpdefault"/>
    <w:basedOn w:val="a"/>
    <w:rPr>
      <w:color w:val="000000"/>
      <w:sz w:val="20"/>
      <w:szCs w:val="20"/>
    </w:rPr>
  </w:style>
  <w:style w:type="character" w:customStyle="1" w:styleId="s0">
    <w:name w:val="s0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basedOn w:val="a0"/>
    <w:rPr>
      <w:rFonts w:ascii="Times New Roman" w:hAnsi="Times New Roman" w:cs="Times New Roman" w:hint="default"/>
      <w:b/>
      <w:bCs/>
      <w:color w:val="000000"/>
    </w:rPr>
  </w:style>
  <w:style w:type="character" w:customStyle="1" w:styleId="s2">
    <w:name w:val="s2"/>
    <w:basedOn w:val="a0"/>
    <w:rPr>
      <w:rFonts w:ascii="Times New Roman" w:hAnsi="Times New Roman" w:cs="Times New Roman" w:hint="default"/>
      <w:color w:val="333399"/>
      <w:u w:val="single"/>
    </w:rPr>
  </w:style>
  <w:style w:type="character" w:customStyle="1" w:styleId="s3">
    <w:name w:val="s3"/>
    <w:basedOn w:val="a0"/>
    <w:rPr>
      <w:rFonts w:ascii="Times New Roman" w:hAnsi="Times New Roman" w:cs="Times New Roman" w:hint="default"/>
      <w:b w:val="0"/>
      <w:bCs w:val="0"/>
      <w:i/>
      <w:iCs/>
      <w:color w:val="FF0000"/>
    </w:rPr>
  </w:style>
  <w:style w:type="character" w:customStyle="1" w:styleId="s9">
    <w:name w:val="s9"/>
    <w:basedOn w:val="a0"/>
    <w:rPr>
      <w:rFonts w:ascii="Times New Roman" w:hAnsi="Times New Roman" w:cs="Times New Roman" w:hint="default"/>
      <w:b w:val="0"/>
      <w:bCs w:val="0"/>
      <w:i/>
      <w:iCs/>
      <w:color w:val="333399"/>
      <w:u w:val="single"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6">
    <w:name w:val="header"/>
    <w:basedOn w:val="a"/>
    <w:link w:val="a7"/>
    <w:uiPriority w:val="99"/>
    <w:unhideWhenUsed/>
    <w:rsid w:val="001F5C8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F5C8C"/>
    <w:rPr>
      <w:rFonts w:eastAsiaTheme="minorEastAsia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F5C8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F5C8C"/>
    <w:rPr>
      <w:rFonts w:eastAsiaTheme="minorEastAsi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Pr>
      <w:color w:val="000000"/>
    </w:rPr>
  </w:style>
  <w:style w:type="paragraph" w:customStyle="1" w:styleId="pc">
    <w:name w:val="pc"/>
    <w:basedOn w:val="a"/>
    <w:pPr>
      <w:jc w:val="center"/>
    </w:pPr>
    <w:rPr>
      <w:color w:val="000000"/>
    </w:rPr>
  </w:style>
  <w:style w:type="paragraph" w:customStyle="1" w:styleId="pr">
    <w:name w:val="pr"/>
    <w:basedOn w:val="a"/>
    <w:pPr>
      <w:jc w:val="right"/>
    </w:pPr>
    <w:rPr>
      <w:color w:val="000000"/>
    </w:rPr>
  </w:style>
  <w:style w:type="paragraph" w:customStyle="1" w:styleId="pj">
    <w:name w:val="pj"/>
    <w:basedOn w:val="a"/>
    <w:pPr>
      <w:ind w:firstLine="400"/>
      <w:jc w:val="both"/>
    </w:pPr>
    <w:rPr>
      <w:color w:val="000000"/>
    </w:rPr>
  </w:style>
  <w:style w:type="paragraph" w:customStyle="1" w:styleId="pji">
    <w:name w:val="pji"/>
    <w:basedOn w:val="a"/>
    <w:pPr>
      <w:jc w:val="both"/>
    </w:pPr>
    <w:rPr>
      <w:color w:val="000000"/>
    </w:rPr>
  </w:style>
  <w:style w:type="paragraph" w:customStyle="1" w:styleId="msochpdefault">
    <w:name w:val="msochpdefault"/>
    <w:basedOn w:val="a"/>
    <w:rPr>
      <w:color w:val="000000"/>
      <w:sz w:val="20"/>
      <w:szCs w:val="20"/>
    </w:rPr>
  </w:style>
  <w:style w:type="character" w:customStyle="1" w:styleId="s0">
    <w:name w:val="s0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basedOn w:val="a0"/>
    <w:rPr>
      <w:rFonts w:ascii="Times New Roman" w:hAnsi="Times New Roman" w:cs="Times New Roman" w:hint="default"/>
      <w:b/>
      <w:bCs/>
      <w:color w:val="000000"/>
    </w:rPr>
  </w:style>
  <w:style w:type="character" w:customStyle="1" w:styleId="s2">
    <w:name w:val="s2"/>
    <w:basedOn w:val="a0"/>
    <w:rPr>
      <w:rFonts w:ascii="Times New Roman" w:hAnsi="Times New Roman" w:cs="Times New Roman" w:hint="default"/>
      <w:color w:val="333399"/>
      <w:u w:val="single"/>
    </w:rPr>
  </w:style>
  <w:style w:type="character" w:customStyle="1" w:styleId="s3">
    <w:name w:val="s3"/>
    <w:basedOn w:val="a0"/>
    <w:rPr>
      <w:rFonts w:ascii="Times New Roman" w:hAnsi="Times New Roman" w:cs="Times New Roman" w:hint="default"/>
      <w:b w:val="0"/>
      <w:bCs w:val="0"/>
      <w:i/>
      <w:iCs/>
      <w:color w:val="FF0000"/>
    </w:rPr>
  </w:style>
  <w:style w:type="character" w:customStyle="1" w:styleId="s9">
    <w:name w:val="s9"/>
    <w:basedOn w:val="a0"/>
    <w:rPr>
      <w:rFonts w:ascii="Times New Roman" w:hAnsi="Times New Roman" w:cs="Times New Roman" w:hint="default"/>
      <w:b w:val="0"/>
      <w:bCs w:val="0"/>
      <w:i/>
      <w:iCs/>
      <w:color w:val="333399"/>
      <w:u w:val="single"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6">
    <w:name w:val="header"/>
    <w:basedOn w:val="a"/>
    <w:link w:val="a7"/>
    <w:uiPriority w:val="99"/>
    <w:unhideWhenUsed/>
    <w:rsid w:val="001F5C8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F5C8C"/>
    <w:rPr>
      <w:rFonts w:eastAsiaTheme="minorEastAsia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F5C8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F5C8C"/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nline.zakon.kz/Document/?doc_id=34464437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online.zakon.kz/Document/?doc_id=38295958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://online.zakon.kz/Document/?doc_id=3446443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online.zakon.kz/Document/?doc_id=34464437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38</Pages>
  <Words>70205</Words>
  <Characters>400170</Characters>
  <Application>Microsoft Office Word</Application>
  <DocSecurity>0</DocSecurity>
  <Lines>3334</Lines>
  <Paragraphs>938</Paragraphs>
  <ScaleCrop>false</ScaleCrop>
  <Company>SPecialiST RePack</Company>
  <LinksUpToDate>false</LinksUpToDate>
  <CharactersWithSpaces>469437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Стандарт надлежащей практики фармаконадзора (GVP) (приложение 6 к приказу исполняющего обязанности Министра здравоохранения Республики Казахстан от 4 февраля 2021 года № ҚР ДСМ-15) (с изменениями по состоянию на 21.04.2023 г.) (©Paragraph 2024)</dc:title>
  <dc:subject/>
  <dc:creator>Сергей Мельников</dc:creator>
  <cp:keywords/>
  <dc:description/>
  <cp:lastModifiedBy>Сергей Мельников</cp:lastModifiedBy>
  <cp:revision>2</cp:revision>
  <dcterms:created xsi:type="dcterms:W3CDTF">2024-06-04T17:27:00Z</dcterms:created>
  <dcterms:modified xsi:type="dcterms:W3CDTF">2024-06-04T17:27:00Z</dcterms:modified>
</cp:coreProperties>
</file>